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val="0"/>
        <w:jc w:val="center"/>
        <w:rPr>
          <w:rFonts w:hint="eastAsia"/>
          <w:b/>
          <w:bCs/>
          <w:sz w:val="48"/>
          <w:szCs w:val="48"/>
          <w:lang w:eastAsia="zh-CN"/>
        </w:rPr>
      </w:pPr>
    </w:p>
    <w:p>
      <w:pPr>
        <w:pStyle w:val="13"/>
        <w:widowControl w:val="0"/>
        <w:jc w:val="center"/>
        <w:rPr>
          <w:rFonts w:hint="eastAsia"/>
          <w:b/>
          <w:bCs/>
          <w:sz w:val="48"/>
          <w:szCs w:val="48"/>
          <w:lang w:eastAsia="zh-CN"/>
        </w:rPr>
      </w:pPr>
    </w:p>
    <w:p>
      <w:pPr>
        <w:pStyle w:val="13"/>
        <w:widowControl w:val="0"/>
        <w:jc w:val="center"/>
        <w:rPr>
          <w:rFonts w:hint="default"/>
          <w:b/>
          <w:bCs/>
          <w:sz w:val="48"/>
          <w:szCs w:val="48"/>
          <w:lang w:val="en-US" w:eastAsia="zh-CN"/>
        </w:rPr>
      </w:pPr>
      <w:r>
        <w:rPr>
          <w:rFonts w:hint="eastAsia"/>
          <w:b/>
          <w:bCs/>
          <w:sz w:val="48"/>
          <w:szCs w:val="48"/>
          <w:lang w:eastAsia="zh-CN"/>
        </w:rPr>
        <w:t>新风光电子科技股份有限公司变频器SVG扩产项目装修翻修工程</w:t>
      </w:r>
    </w:p>
    <w:p>
      <w:pPr>
        <w:pStyle w:val="13"/>
        <w:widowControl w:val="0"/>
        <w:jc w:val="center"/>
        <w:rPr>
          <w:rFonts w:hint="eastAsia"/>
          <w:b/>
          <w:bCs/>
          <w:sz w:val="48"/>
          <w:szCs w:val="48"/>
          <w:lang w:eastAsia="zh-CN"/>
        </w:rPr>
      </w:pPr>
    </w:p>
    <w:p>
      <w:pPr>
        <w:spacing w:line="360" w:lineRule="auto"/>
        <w:jc w:val="center"/>
        <w:rPr>
          <w:color w:val="000000"/>
          <w:sz w:val="72"/>
          <w:lang w:eastAsia="zh-CN"/>
        </w:rPr>
      </w:pPr>
    </w:p>
    <w:p>
      <w:pPr>
        <w:spacing w:line="360" w:lineRule="auto"/>
        <w:ind w:firstLine="3600" w:firstLineChars="500"/>
        <w:rPr>
          <w:lang w:eastAsia="zh-CN"/>
        </w:rPr>
      </w:pPr>
      <w:r>
        <w:rPr>
          <w:rFonts w:hint="eastAsia"/>
          <w:color w:val="000000"/>
          <w:sz w:val="72"/>
          <w:lang w:eastAsia="zh-CN"/>
        </w:rPr>
        <w:t>招</w:t>
      </w:r>
    </w:p>
    <w:p>
      <w:pPr>
        <w:spacing w:line="360" w:lineRule="auto"/>
        <w:ind w:firstLine="3600" w:firstLineChars="500"/>
        <w:rPr>
          <w:lang w:eastAsia="zh-CN"/>
        </w:rPr>
      </w:pPr>
      <w:r>
        <w:rPr>
          <w:rFonts w:hint="eastAsia"/>
          <w:color w:val="000000"/>
          <w:sz w:val="72"/>
          <w:lang w:eastAsia="zh-CN"/>
        </w:rPr>
        <w:t>标</w:t>
      </w:r>
    </w:p>
    <w:p>
      <w:pPr>
        <w:spacing w:line="360" w:lineRule="auto"/>
        <w:ind w:firstLine="3600" w:firstLineChars="500"/>
        <w:rPr>
          <w:lang w:eastAsia="zh-CN"/>
        </w:rPr>
      </w:pPr>
      <w:r>
        <w:rPr>
          <w:rFonts w:hint="eastAsia"/>
          <w:color w:val="000000"/>
          <w:sz w:val="72"/>
          <w:lang w:eastAsia="zh-CN"/>
        </w:rPr>
        <w:t>文</w:t>
      </w:r>
    </w:p>
    <w:p>
      <w:pPr>
        <w:spacing w:line="360" w:lineRule="auto"/>
        <w:ind w:firstLine="3600" w:firstLineChars="500"/>
        <w:rPr>
          <w:lang w:eastAsia="zh-CN"/>
        </w:rPr>
      </w:pPr>
      <w:r>
        <w:rPr>
          <w:rFonts w:hint="eastAsia"/>
          <w:color w:val="000000"/>
          <w:sz w:val="72"/>
          <w:lang w:eastAsia="zh-CN"/>
        </w:rPr>
        <w:t>件</w:t>
      </w:r>
    </w:p>
    <w:p>
      <w:pPr>
        <w:spacing w:line="360" w:lineRule="auto"/>
        <w:rPr>
          <w:color w:val="000000"/>
          <w:sz w:val="32"/>
          <w:lang w:eastAsia="zh-CN"/>
        </w:rPr>
      </w:pPr>
    </w:p>
    <w:p>
      <w:pPr>
        <w:pStyle w:val="12"/>
        <w:snapToGrid w:val="0"/>
        <w:spacing w:line="360" w:lineRule="auto"/>
        <w:ind w:right="-174" w:rightChars="-79" w:firstLine="600" w:firstLineChars="200"/>
        <w:jc w:val="left"/>
        <w:rPr>
          <w:rFonts w:ascii="宋体" w:hAnsi="宋体"/>
          <w:sz w:val="30"/>
          <w:szCs w:val="30"/>
          <w:lang w:eastAsia="zh-CN"/>
        </w:rPr>
      </w:pPr>
      <w:r>
        <w:rPr>
          <w:rFonts w:ascii="宋体" w:hAnsi="宋体"/>
          <w:sz w:val="30"/>
          <w:szCs w:val="30"/>
          <w:lang w:eastAsia="zh-CN"/>
        </w:rPr>
        <w:t>招标人:</w:t>
      </w:r>
      <w:r>
        <w:rPr>
          <w:rFonts w:hint="eastAsia"/>
          <w:b/>
          <w:bCs/>
          <w:sz w:val="32"/>
          <w:szCs w:val="32"/>
          <w:lang w:eastAsia="zh-CN"/>
        </w:rPr>
        <w:t>新风光电子科技股份有限公司</w:t>
      </w:r>
      <w:r>
        <w:rPr>
          <w:rFonts w:hint="eastAsia"/>
          <w:sz w:val="30"/>
          <w:szCs w:val="30"/>
          <w:lang w:eastAsia="zh-CN"/>
        </w:rPr>
        <w:t>（盖章）</w:t>
      </w:r>
    </w:p>
    <w:p>
      <w:pPr>
        <w:spacing w:line="360" w:lineRule="auto"/>
        <w:ind w:firstLine="1600" w:firstLineChars="500"/>
        <w:outlineLvl w:val="0"/>
        <w:rPr>
          <w:rFonts w:ascii="宋体" w:hAnsi="宋体" w:eastAsia="宋体"/>
          <w:sz w:val="28"/>
          <w:lang w:eastAsia="zh-CN"/>
        </w:rPr>
      </w:pPr>
      <w:r>
        <w:rPr>
          <w:rFonts w:hint="eastAsia" w:ascii="宋体" w:hAnsi="宋体"/>
          <w:sz w:val="32"/>
          <w:szCs w:val="28"/>
          <w:lang w:eastAsia="zh-CN"/>
        </w:rPr>
        <w:t xml:space="preserve">日期： </w:t>
      </w:r>
      <w:r>
        <w:rPr>
          <w:rFonts w:hint="eastAsia" w:ascii="宋体" w:hAnsi="宋体"/>
          <w:sz w:val="32"/>
          <w:szCs w:val="28"/>
          <w:lang w:val="en-US" w:eastAsia="zh-CN"/>
        </w:rPr>
        <w:t>2023</w:t>
      </w:r>
      <w:r>
        <w:rPr>
          <w:rFonts w:hint="eastAsia" w:ascii="宋体" w:hAnsi="宋体"/>
          <w:sz w:val="32"/>
          <w:szCs w:val="28"/>
          <w:lang w:eastAsia="zh-CN"/>
        </w:rPr>
        <w:t xml:space="preserve">年 </w:t>
      </w:r>
      <w:r>
        <w:rPr>
          <w:rFonts w:hint="eastAsia" w:ascii="宋体" w:hAnsi="宋体"/>
          <w:sz w:val="32"/>
          <w:szCs w:val="28"/>
          <w:lang w:val="en-US" w:eastAsia="zh-CN"/>
        </w:rPr>
        <w:t>4</w:t>
      </w:r>
      <w:r>
        <w:rPr>
          <w:rFonts w:hint="eastAsia" w:ascii="宋体" w:hAnsi="宋体"/>
          <w:sz w:val="32"/>
          <w:szCs w:val="28"/>
          <w:lang w:eastAsia="zh-CN"/>
        </w:rPr>
        <w:t>月</w:t>
      </w:r>
      <w:r>
        <w:rPr>
          <w:rFonts w:hint="eastAsia" w:ascii="宋体" w:hAnsi="宋体"/>
          <w:sz w:val="32"/>
          <w:szCs w:val="28"/>
          <w:lang w:val="en-US" w:eastAsia="zh-CN"/>
        </w:rPr>
        <w:t>23</w:t>
      </w:r>
      <w:r>
        <w:rPr>
          <w:rFonts w:hint="eastAsia" w:ascii="宋体" w:hAnsi="宋体"/>
          <w:sz w:val="32"/>
          <w:szCs w:val="28"/>
          <w:lang w:eastAsia="zh-CN"/>
        </w:rPr>
        <w:t>日</w:t>
      </w:r>
    </w:p>
    <w:p>
      <w:pPr>
        <w:spacing w:line="360" w:lineRule="auto"/>
        <w:rPr>
          <w:rFonts w:ascii="宋体" w:hAnsi="宋体"/>
          <w:b/>
          <w:sz w:val="44"/>
          <w:szCs w:val="44"/>
          <w:lang w:eastAsia="zh-CN"/>
        </w:rPr>
        <w:sectPr>
          <w:pgSz w:w="11906" w:h="16838"/>
          <w:pgMar w:top="1440" w:right="1800" w:bottom="1440" w:left="1800" w:header="851" w:footer="992" w:gutter="0"/>
          <w:cols w:space="720" w:num="1"/>
        </w:sectPr>
      </w:pPr>
    </w:p>
    <w:p>
      <w:pPr>
        <w:spacing w:line="360" w:lineRule="auto"/>
        <w:rPr>
          <w:rFonts w:ascii="宋体" w:hAnsi="宋体"/>
          <w:b/>
          <w:sz w:val="44"/>
          <w:szCs w:val="44"/>
          <w:lang w:eastAsia="zh-CN"/>
        </w:rPr>
      </w:pPr>
      <w:r>
        <w:rPr>
          <w:rFonts w:hint="eastAsia" w:ascii="宋体" w:hAnsi="宋体"/>
          <w:b/>
          <w:sz w:val="44"/>
          <w:szCs w:val="44"/>
          <w:lang w:eastAsia="zh-CN"/>
        </w:rPr>
        <w:t>目 录</w:t>
      </w:r>
    </w:p>
    <w:p>
      <w:pPr>
        <w:pStyle w:val="2"/>
        <w:ind w:left="1320" w:hanging="1320"/>
        <w:rPr>
          <w:rFonts w:ascii="宋体" w:hAnsi="宋体"/>
          <w:sz w:val="44"/>
          <w:szCs w:val="44"/>
          <w:lang w:eastAsia="zh-CN"/>
        </w:rPr>
      </w:pPr>
    </w:p>
    <w:p>
      <w:pPr>
        <w:spacing w:line="480" w:lineRule="auto"/>
        <w:rPr>
          <w:rFonts w:asciiTheme="majorEastAsia" w:hAnsiTheme="majorEastAsia" w:eastAsiaTheme="majorEastAsia" w:cstheme="majorEastAsia"/>
          <w:b/>
          <w:sz w:val="32"/>
          <w:szCs w:val="32"/>
          <w:lang w:eastAsia="zh-CN"/>
        </w:rPr>
      </w:pPr>
      <w:r>
        <w:rPr>
          <w:rFonts w:hint="eastAsia" w:asciiTheme="majorEastAsia" w:hAnsiTheme="majorEastAsia" w:eastAsiaTheme="majorEastAsia" w:cstheme="majorEastAsia"/>
          <w:b/>
          <w:sz w:val="32"/>
          <w:szCs w:val="32"/>
          <w:lang w:eastAsia="zh-CN"/>
        </w:rPr>
        <w:t>第一章  综合说明............................1</w:t>
      </w:r>
    </w:p>
    <w:p>
      <w:pPr>
        <w:spacing w:line="480" w:lineRule="auto"/>
        <w:rPr>
          <w:rFonts w:asciiTheme="majorEastAsia" w:hAnsiTheme="majorEastAsia" w:eastAsiaTheme="majorEastAsia" w:cstheme="majorEastAsia"/>
          <w:b/>
          <w:sz w:val="32"/>
          <w:szCs w:val="32"/>
          <w:lang w:eastAsia="zh-CN"/>
        </w:rPr>
      </w:pPr>
      <w:r>
        <w:rPr>
          <w:rFonts w:hint="eastAsia" w:asciiTheme="majorEastAsia" w:hAnsiTheme="majorEastAsia" w:eastAsiaTheme="majorEastAsia" w:cstheme="majorEastAsia"/>
          <w:b/>
          <w:sz w:val="32"/>
          <w:szCs w:val="32"/>
          <w:lang w:eastAsia="zh-CN"/>
        </w:rPr>
        <w:t>第二章  投标须知............................2</w:t>
      </w:r>
    </w:p>
    <w:p>
      <w:pPr>
        <w:spacing w:line="480" w:lineRule="auto"/>
        <w:rPr>
          <w:rFonts w:asciiTheme="majorEastAsia" w:hAnsiTheme="majorEastAsia" w:eastAsiaTheme="majorEastAsia" w:cstheme="majorEastAsia"/>
          <w:b/>
          <w:sz w:val="32"/>
          <w:szCs w:val="32"/>
          <w:lang w:eastAsia="zh-CN"/>
        </w:rPr>
      </w:pPr>
      <w:r>
        <w:rPr>
          <w:rFonts w:hint="eastAsia" w:asciiTheme="majorEastAsia" w:hAnsiTheme="majorEastAsia" w:eastAsiaTheme="majorEastAsia" w:cstheme="majorEastAsia"/>
          <w:b/>
          <w:sz w:val="32"/>
          <w:szCs w:val="32"/>
          <w:lang w:eastAsia="zh-CN"/>
        </w:rPr>
        <w:t>第三章  报价方式............................8</w:t>
      </w:r>
    </w:p>
    <w:p>
      <w:pPr>
        <w:spacing w:line="480" w:lineRule="auto"/>
        <w:rPr>
          <w:rFonts w:asciiTheme="minorEastAsia" w:hAnsiTheme="minorEastAsia" w:eastAsiaTheme="minorEastAsia" w:cstheme="minorEastAsia"/>
          <w:b/>
          <w:bCs/>
          <w:color w:val="000000"/>
          <w:sz w:val="32"/>
          <w:szCs w:val="32"/>
          <w:lang w:eastAsia="zh-CN"/>
        </w:rPr>
      </w:pPr>
      <w:r>
        <w:rPr>
          <w:rFonts w:hint="eastAsia" w:asciiTheme="minorEastAsia" w:hAnsiTheme="minorEastAsia" w:eastAsiaTheme="minorEastAsia" w:cstheme="minorEastAsia"/>
          <w:b/>
          <w:bCs/>
          <w:color w:val="000000"/>
          <w:sz w:val="32"/>
          <w:szCs w:val="32"/>
          <w:lang w:eastAsia="zh-CN"/>
        </w:rPr>
        <w:t>第四章：合同主要条款（暂定）................9</w:t>
      </w:r>
    </w:p>
    <w:p>
      <w:pPr>
        <w:spacing w:line="480" w:lineRule="auto"/>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eastAsia="zh-CN"/>
        </w:rPr>
        <w:t>第五章：技术要求............................1</w:t>
      </w:r>
      <w:r>
        <w:rPr>
          <w:rFonts w:hint="eastAsia" w:asciiTheme="minorEastAsia" w:hAnsiTheme="minorEastAsia" w:eastAsiaTheme="minorEastAsia" w:cstheme="minorEastAsia"/>
          <w:b/>
          <w:bCs/>
          <w:sz w:val="32"/>
          <w:szCs w:val="32"/>
          <w:lang w:val="en-US" w:eastAsia="zh-CN"/>
        </w:rPr>
        <w:t>3</w:t>
      </w:r>
    </w:p>
    <w:p>
      <w:pPr>
        <w:pStyle w:val="2"/>
        <w:spacing w:line="480" w:lineRule="auto"/>
        <w:ind w:left="964" w:hanging="964"/>
        <w:rPr>
          <w:lang w:eastAsia="zh-CN"/>
        </w:rPr>
      </w:pPr>
      <w:r>
        <w:rPr>
          <w:rFonts w:hint="eastAsia" w:asciiTheme="minorEastAsia" w:hAnsiTheme="minorEastAsia" w:eastAsiaTheme="minorEastAsia" w:cstheme="minorEastAsia"/>
          <w:bCs/>
          <w:sz w:val="32"/>
          <w:szCs w:val="32"/>
          <w:lang w:eastAsia="zh-CN"/>
        </w:rPr>
        <w:t>第六章：响应文件格式........................15</w:t>
      </w:r>
    </w:p>
    <w:p>
      <w:pPr>
        <w:spacing w:line="360" w:lineRule="auto"/>
        <w:rPr>
          <w:sz w:val="44"/>
          <w:lang w:eastAsia="zh-CN"/>
        </w:rPr>
      </w:pPr>
    </w:p>
    <w:p>
      <w:pPr>
        <w:spacing w:line="360" w:lineRule="auto"/>
        <w:jc w:val="center"/>
        <w:rPr>
          <w:sz w:val="44"/>
          <w:lang w:eastAsia="zh-CN"/>
        </w:rPr>
      </w:pPr>
    </w:p>
    <w:p>
      <w:pPr>
        <w:spacing w:line="360" w:lineRule="auto"/>
        <w:jc w:val="center"/>
        <w:rPr>
          <w:sz w:val="44"/>
          <w:lang w:eastAsia="zh-CN"/>
        </w:rPr>
      </w:pPr>
    </w:p>
    <w:p>
      <w:pPr>
        <w:spacing w:line="360" w:lineRule="auto"/>
        <w:jc w:val="center"/>
        <w:rPr>
          <w:sz w:val="44"/>
          <w:lang w:eastAsia="zh-CN"/>
        </w:rPr>
      </w:pPr>
    </w:p>
    <w:p>
      <w:pPr>
        <w:spacing w:line="360" w:lineRule="auto"/>
        <w:jc w:val="center"/>
        <w:rPr>
          <w:sz w:val="44"/>
          <w:lang w:eastAsia="zh-CN"/>
        </w:rPr>
      </w:pPr>
    </w:p>
    <w:p>
      <w:pPr>
        <w:spacing w:line="360" w:lineRule="auto"/>
        <w:jc w:val="center"/>
        <w:rPr>
          <w:sz w:val="44"/>
          <w:lang w:eastAsia="zh-CN"/>
        </w:rPr>
      </w:pPr>
    </w:p>
    <w:p>
      <w:pPr>
        <w:spacing w:line="360" w:lineRule="auto"/>
        <w:jc w:val="center"/>
        <w:rPr>
          <w:sz w:val="44"/>
          <w:lang w:eastAsia="zh-CN"/>
        </w:rPr>
      </w:pPr>
    </w:p>
    <w:p>
      <w:pPr>
        <w:spacing w:line="360" w:lineRule="auto"/>
        <w:jc w:val="center"/>
        <w:rPr>
          <w:sz w:val="44"/>
          <w:lang w:eastAsia="zh-CN"/>
        </w:rPr>
      </w:pPr>
    </w:p>
    <w:p>
      <w:pPr>
        <w:spacing w:line="360" w:lineRule="auto"/>
        <w:rPr>
          <w:sz w:val="44"/>
          <w:lang w:eastAsia="zh-CN"/>
        </w:rPr>
      </w:pPr>
    </w:p>
    <w:p>
      <w:pPr>
        <w:spacing w:line="360" w:lineRule="auto"/>
        <w:jc w:val="both"/>
        <w:rPr>
          <w:rFonts w:asciiTheme="minorEastAsia" w:hAnsiTheme="minorEastAsia" w:eastAsiaTheme="minorEastAsia" w:cstheme="minorEastAsia"/>
          <w:b/>
          <w:bCs/>
          <w:color w:val="000000"/>
          <w:sz w:val="44"/>
          <w:szCs w:val="44"/>
          <w:lang w:eastAsia="zh-CN"/>
        </w:rPr>
        <w:sectPr>
          <w:footerReference r:id="rId3" w:type="default"/>
          <w:pgSz w:w="11906" w:h="16838"/>
          <w:pgMar w:top="1440" w:right="1800" w:bottom="1440" w:left="1800" w:header="851" w:footer="992" w:gutter="0"/>
          <w:pgNumType w:start="1"/>
          <w:cols w:space="720" w:num="1"/>
        </w:sectPr>
      </w:pPr>
    </w:p>
    <w:p>
      <w:pPr>
        <w:spacing w:line="360" w:lineRule="auto"/>
        <w:jc w:val="center"/>
        <w:rPr>
          <w:rFonts w:hint="eastAsia" w:ascii="华文仿宋" w:hAnsi="华文仿宋" w:eastAsia="华文仿宋" w:cs="华文仿宋"/>
          <w:b/>
          <w:bCs/>
          <w:sz w:val="30"/>
          <w:szCs w:val="30"/>
          <w:lang w:eastAsia="zh-CN"/>
        </w:rPr>
      </w:pPr>
      <w:r>
        <w:rPr>
          <w:rFonts w:hint="eastAsia" w:ascii="华文仿宋" w:hAnsi="华文仿宋" w:eastAsia="华文仿宋" w:cs="华文仿宋"/>
          <w:b/>
          <w:bCs/>
          <w:color w:val="000000"/>
          <w:sz w:val="30"/>
          <w:szCs w:val="30"/>
          <w:lang w:eastAsia="zh-CN"/>
        </w:rPr>
        <w:t>第一章：综合说明</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1.1工程概况</w:t>
      </w:r>
    </w:p>
    <w:p>
      <w:pPr>
        <w:spacing w:line="360" w:lineRule="auto"/>
        <w:contextualSpacing/>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1.1.1工程名称：</w:t>
      </w:r>
      <w:r>
        <w:rPr>
          <w:rFonts w:hint="eastAsia" w:ascii="华文仿宋" w:hAnsi="华文仿宋" w:eastAsia="华文仿宋" w:cs="华文仿宋"/>
          <w:sz w:val="30"/>
          <w:szCs w:val="30"/>
          <w:lang w:eastAsia="zh-CN"/>
        </w:rPr>
        <w:t>新风光电子科技股份有限公司</w:t>
      </w:r>
      <w:r>
        <w:rPr>
          <w:rFonts w:hint="eastAsia" w:ascii="华文仿宋" w:hAnsi="华文仿宋" w:eastAsia="华文仿宋" w:cs="华文仿宋"/>
          <w:sz w:val="30"/>
          <w:szCs w:val="30"/>
          <w:lang w:val="en-US" w:eastAsia="zh-CN"/>
        </w:rPr>
        <w:t>变频器、SVG扩产项目</w:t>
      </w:r>
      <w:r>
        <w:rPr>
          <w:rFonts w:hint="eastAsia" w:ascii="华文仿宋" w:hAnsi="华文仿宋" w:eastAsia="华文仿宋" w:cs="华文仿宋"/>
          <w:sz w:val="30"/>
          <w:szCs w:val="30"/>
          <w:lang w:eastAsia="zh-CN"/>
        </w:rPr>
        <w:t>1#、2#车间二层地面</w:t>
      </w:r>
      <w:r>
        <w:rPr>
          <w:rFonts w:hint="eastAsia" w:ascii="华文仿宋" w:hAnsi="华文仿宋" w:eastAsia="华文仿宋" w:cs="华文仿宋"/>
          <w:sz w:val="30"/>
          <w:szCs w:val="30"/>
          <w:lang w:val="en-US" w:eastAsia="zh-CN"/>
        </w:rPr>
        <w:t>装修</w:t>
      </w:r>
      <w:r>
        <w:rPr>
          <w:rFonts w:hint="eastAsia" w:ascii="华文仿宋" w:hAnsi="华文仿宋" w:eastAsia="华文仿宋" w:cs="华文仿宋"/>
          <w:sz w:val="30"/>
          <w:szCs w:val="30"/>
          <w:lang w:eastAsia="zh-CN"/>
        </w:rPr>
        <w:t>翻修</w:t>
      </w:r>
      <w:r>
        <w:rPr>
          <w:rFonts w:hint="eastAsia" w:ascii="华文仿宋" w:hAnsi="华文仿宋" w:eastAsia="华文仿宋" w:cs="华文仿宋"/>
          <w:sz w:val="30"/>
          <w:szCs w:val="30"/>
          <w:lang w:val="en-US" w:eastAsia="zh-CN"/>
        </w:rPr>
        <w:t>工程</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1.1.2工程地点：</w:t>
      </w:r>
      <w:r>
        <w:rPr>
          <w:rFonts w:hint="eastAsia" w:ascii="华文仿宋" w:hAnsi="华文仿宋" w:eastAsia="华文仿宋" w:cs="华文仿宋"/>
          <w:sz w:val="30"/>
          <w:szCs w:val="30"/>
          <w:lang w:eastAsia="zh-CN"/>
        </w:rPr>
        <w:t>山东省汶上县经济开发区金成路中段</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1.1.3工程概要：</w:t>
      </w:r>
    </w:p>
    <w:p>
      <w:pPr>
        <w:keepNext w:val="0"/>
        <w:keepLines w:val="0"/>
        <w:widowControl/>
        <w:suppressLineNumbers w:val="0"/>
        <w:spacing w:line="360" w:lineRule="auto"/>
        <w:ind w:firstLine="600" w:firstLineChars="200"/>
        <w:jc w:val="left"/>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工程为</w:t>
      </w:r>
      <w:r>
        <w:rPr>
          <w:rFonts w:hint="eastAsia" w:ascii="华文仿宋" w:hAnsi="华文仿宋" w:eastAsia="华文仿宋" w:cs="华文仿宋"/>
          <w:sz w:val="30"/>
          <w:szCs w:val="30"/>
          <w:lang w:eastAsia="zh-CN"/>
        </w:rPr>
        <w:t>1#2#车间二层地面</w:t>
      </w:r>
      <w:r>
        <w:rPr>
          <w:rFonts w:hint="eastAsia" w:ascii="华文仿宋" w:hAnsi="华文仿宋" w:eastAsia="华文仿宋" w:cs="华文仿宋"/>
          <w:sz w:val="30"/>
          <w:szCs w:val="30"/>
          <w:lang w:val="en-US" w:eastAsia="zh-CN"/>
        </w:rPr>
        <w:t>装修</w:t>
      </w:r>
      <w:r>
        <w:rPr>
          <w:rFonts w:hint="eastAsia" w:ascii="华文仿宋" w:hAnsi="华文仿宋" w:eastAsia="华文仿宋" w:cs="华文仿宋"/>
          <w:sz w:val="30"/>
          <w:szCs w:val="30"/>
          <w:lang w:eastAsia="zh-CN"/>
        </w:rPr>
        <w:t>翻修项目，原基面为旧环氧地坪</w:t>
      </w:r>
      <w:r>
        <w:rPr>
          <w:rFonts w:hint="eastAsia" w:ascii="华文仿宋" w:hAnsi="华文仿宋" w:eastAsia="华文仿宋" w:cs="华文仿宋"/>
          <w:sz w:val="30"/>
          <w:szCs w:val="30"/>
          <w:lang w:val="en-US" w:eastAsia="zh-CN"/>
        </w:rPr>
        <w:t>和水泥找平地面</w:t>
      </w:r>
      <w:r>
        <w:rPr>
          <w:rFonts w:hint="eastAsia" w:ascii="华文仿宋" w:hAnsi="华文仿宋" w:eastAsia="华文仿宋" w:cs="华文仿宋"/>
          <w:sz w:val="30"/>
          <w:szCs w:val="30"/>
          <w:lang w:eastAsia="zh-CN"/>
        </w:rPr>
        <w:t>，由于局部开裂空鼓</w:t>
      </w:r>
      <w:r>
        <w:rPr>
          <w:rFonts w:hint="eastAsia" w:ascii="华文仿宋" w:hAnsi="华文仿宋" w:eastAsia="华文仿宋" w:cs="华文仿宋"/>
          <w:sz w:val="30"/>
          <w:szCs w:val="30"/>
          <w:lang w:val="en-US" w:eastAsia="zh-CN"/>
        </w:rPr>
        <w:t>及找平层松软</w:t>
      </w:r>
      <w:r>
        <w:rPr>
          <w:rFonts w:hint="eastAsia" w:ascii="华文仿宋" w:hAnsi="华文仿宋" w:eastAsia="华文仿宋" w:cs="华文仿宋"/>
          <w:sz w:val="30"/>
          <w:szCs w:val="30"/>
          <w:lang w:eastAsia="zh-CN"/>
        </w:rPr>
        <w:t>等，需要对原有面层进行破除处理后，做</w:t>
      </w:r>
      <w:r>
        <w:rPr>
          <w:rFonts w:hint="eastAsia" w:ascii="华文仿宋" w:hAnsi="华文仿宋" w:eastAsia="华文仿宋" w:cs="华文仿宋"/>
          <w:color w:val="000000"/>
          <w:kern w:val="0"/>
          <w:sz w:val="30"/>
          <w:szCs w:val="30"/>
          <w:lang w:val="en-US" w:eastAsia="zh-CN" w:bidi="ar"/>
        </w:rPr>
        <w:t>聚氨酯树脂砂浆层+</w:t>
      </w:r>
      <w:r>
        <w:rPr>
          <w:rFonts w:hint="eastAsia" w:ascii="华文仿宋" w:hAnsi="华文仿宋" w:eastAsia="华文仿宋" w:cs="华文仿宋"/>
          <w:b w:val="0"/>
          <w:color w:val="000000"/>
          <w:sz w:val="30"/>
          <w:szCs w:val="30"/>
          <w:lang w:eastAsia="zh-CN"/>
        </w:rPr>
        <w:t>聚氨酯自流平层</w:t>
      </w:r>
      <w:r>
        <w:rPr>
          <w:rFonts w:hint="eastAsia" w:ascii="华文仿宋" w:hAnsi="华文仿宋" w:eastAsia="华文仿宋" w:cs="华文仿宋"/>
          <w:bCs/>
          <w:sz w:val="30"/>
          <w:szCs w:val="30"/>
          <w:lang w:eastAsia="zh-CN"/>
        </w:rPr>
        <w:t>+聚氨酯超耐磨罩面。</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1.2建设（招标）单位、设计单位、监理单位。</w:t>
      </w:r>
    </w:p>
    <w:p>
      <w:pPr>
        <w:spacing w:line="360" w:lineRule="auto"/>
        <w:ind w:firstLine="600" w:firstLineChars="200"/>
        <w:rPr>
          <w:rFonts w:hint="eastAsia" w:ascii="华文仿宋" w:hAnsi="华文仿宋" w:eastAsia="华文仿宋" w:cs="华文仿宋"/>
          <w:sz w:val="30"/>
          <w:szCs w:val="30"/>
          <w:u w:val="single"/>
          <w:lang w:eastAsia="zh-CN"/>
        </w:rPr>
      </w:pPr>
      <w:r>
        <w:rPr>
          <w:rFonts w:hint="eastAsia" w:ascii="华文仿宋" w:hAnsi="华文仿宋" w:eastAsia="华文仿宋" w:cs="华文仿宋"/>
          <w:color w:val="000000"/>
          <w:sz w:val="30"/>
          <w:szCs w:val="30"/>
          <w:lang w:eastAsia="zh-CN"/>
        </w:rPr>
        <w:t>建设（招标）单位：</w:t>
      </w:r>
      <w:r>
        <w:rPr>
          <w:rFonts w:hint="eastAsia" w:ascii="华文仿宋" w:hAnsi="华文仿宋" w:eastAsia="华文仿宋" w:cs="华文仿宋"/>
          <w:sz w:val="30"/>
          <w:szCs w:val="30"/>
          <w:u w:val="single"/>
          <w:lang w:eastAsia="zh-CN"/>
        </w:rPr>
        <w:t>新风光电子科技股份有限公司</w:t>
      </w:r>
    </w:p>
    <w:p>
      <w:pPr>
        <w:spacing w:line="360" w:lineRule="auto"/>
        <w:ind w:firstLine="600" w:firstLineChars="200"/>
        <w:rPr>
          <w:rFonts w:hint="eastAsia" w:ascii="华文仿宋" w:hAnsi="华文仿宋" w:eastAsia="华文仿宋" w:cs="华文仿宋"/>
          <w:sz w:val="30"/>
          <w:szCs w:val="30"/>
          <w:u w:val="single"/>
          <w:lang w:eastAsia="zh-CN"/>
        </w:rPr>
      </w:pPr>
      <w:r>
        <w:rPr>
          <w:rFonts w:hint="eastAsia" w:ascii="华文仿宋" w:hAnsi="华文仿宋" w:eastAsia="华文仿宋" w:cs="华文仿宋"/>
          <w:color w:val="000000"/>
          <w:sz w:val="30"/>
          <w:szCs w:val="30"/>
          <w:lang w:eastAsia="zh-CN"/>
        </w:rPr>
        <w:t>设计单位：</w:t>
      </w:r>
      <w:r>
        <w:rPr>
          <w:rFonts w:hint="eastAsia" w:ascii="华文仿宋" w:hAnsi="华文仿宋" w:eastAsia="华文仿宋" w:cs="华文仿宋"/>
          <w:sz w:val="30"/>
          <w:szCs w:val="30"/>
          <w:u w:val="single"/>
          <w:lang w:eastAsia="zh-CN"/>
        </w:rPr>
        <w:t>新风光电子科技股份有限公司</w:t>
      </w:r>
    </w:p>
    <w:p>
      <w:pPr>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监理单位：</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1.3招标方式</w:t>
      </w:r>
    </w:p>
    <w:p>
      <w:pPr>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本次招标的形式为邀请招标，凡接到本招标文件者均为资格预审通过的合格投标单位。各投标单位根据所提供的招标资料参加投标。</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1.4招标原则</w:t>
      </w:r>
    </w:p>
    <w:p>
      <w:pPr>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本次招投标将按照公平、公正、公开的原则，坚持平等竞争、科学评标、择优定标，以维护招投标双方的合法权益。</w:t>
      </w:r>
    </w:p>
    <w:p>
      <w:pPr>
        <w:spacing w:line="360" w:lineRule="auto"/>
        <w:jc w:val="center"/>
        <w:rPr>
          <w:rFonts w:hint="eastAsia" w:ascii="华文仿宋" w:hAnsi="华文仿宋" w:eastAsia="华文仿宋" w:cs="华文仿宋"/>
          <w:color w:val="000000"/>
          <w:sz w:val="30"/>
          <w:szCs w:val="30"/>
          <w:lang w:eastAsia="zh-CN"/>
        </w:rPr>
      </w:pPr>
    </w:p>
    <w:p>
      <w:pPr>
        <w:spacing w:line="360" w:lineRule="auto"/>
        <w:rPr>
          <w:rFonts w:hint="eastAsia" w:ascii="华文仿宋" w:hAnsi="华文仿宋" w:eastAsia="华文仿宋" w:cs="华文仿宋"/>
          <w:b/>
          <w:bCs/>
          <w:color w:val="000000"/>
          <w:sz w:val="30"/>
          <w:szCs w:val="30"/>
          <w:lang w:eastAsia="zh-CN"/>
        </w:rPr>
      </w:pPr>
    </w:p>
    <w:p>
      <w:pPr>
        <w:spacing w:line="360" w:lineRule="auto"/>
        <w:ind w:firstLine="3012" w:firstLineChars="1000"/>
        <w:rPr>
          <w:rFonts w:hint="eastAsia" w:ascii="华文仿宋" w:hAnsi="华文仿宋" w:eastAsia="华文仿宋" w:cs="华文仿宋"/>
          <w:b/>
          <w:bCs/>
          <w:color w:val="000000"/>
          <w:sz w:val="30"/>
          <w:szCs w:val="30"/>
        </w:rPr>
      </w:pPr>
      <w:r>
        <w:rPr>
          <w:rFonts w:hint="eastAsia" w:ascii="华文仿宋" w:hAnsi="华文仿宋" w:eastAsia="华文仿宋" w:cs="华文仿宋"/>
          <w:b/>
          <w:bCs/>
          <w:color w:val="000000"/>
          <w:sz w:val="30"/>
          <w:szCs w:val="30"/>
        </w:rPr>
        <w:t>第二章：投标须知</w:t>
      </w:r>
    </w:p>
    <w:tbl>
      <w:tblPr>
        <w:tblStyle w:val="20"/>
        <w:tblW w:w="10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680"/>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6" w:type="dxa"/>
            <w:noWrap/>
            <w:vAlign w:val="center"/>
          </w:tcPr>
          <w:p>
            <w:pPr>
              <w:spacing w:line="360" w:lineRule="auto"/>
              <w:rPr>
                <w:rFonts w:hint="eastAsia" w:ascii="华文仿宋" w:hAnsi="华文仿宋" w:eastAsia="华文仿宋" w:cs="华文仿宋"/>
                <w:b/>
                <w:sz w:val="30"/>
                <w:szCs w:val="30"/>
              </w:rPr>
            </w:pPr>
            <w:r>
              <w:rPr>
                <w:rFonts w:hint="eastAsia" w:ascii="华文仿宋" w:hAnsi="华文仿宋" w:eastAsia="华文仿宋" w:cs="华文仿宋"/>
                <w:b/>
                <w:sz w:val="30"/>
                <w:szCs w:val="30"/>
              </w:rPr>
              <w:t>序号</w:t>
            </w:r>
          </w:p>
        </w:tc>
        <w:tc>
          <w:tcPr>
            <w:tcW w:w="1680" w:type="dxa"/>
            <w:noWrap/>
            <w:vAlign w:val="center"/>
          </w:tcPr>
          <w:p>
            <w:pPr>
              <w:spacing w:line="360" w:lineRule="auto"/>
              <w:jc w:val="center"/>
              <w:rPr>
                <w:rFonts w:hint="eastAsia" w:ascii="华文仿宋" w:hAnsi="华文仿宋" w:eastAsia="华文仿宋" w:cs="华文仿宋"/>
                <w:b/>
                <w:sz w:val="30"/>
                <w:szCs w:val="30"/>
              </w:rPr>
            </w:pPr>
            <w:r>
              <w:rPr>
                <w:rFonts w:hint="eastAsia" w:ascii="华文仿宋" w:hAnsi="华文仿宋" w:eastAsia="华文仿宋" w:cs="华文仿宋"/>
                <w:b/>
                <w:sz w:val="30"/>
                <w:szCs w:val="30"/>
              </w:rPr>
              <w:t>项 目</w:t>
            </w:r>
          </w:p>
        </w:tc>
        <w:tc>
          <w:tcPr>
            <w:tcW w:w="7444" w:type="dxa"/>
            <w:noWrap/>
          </w:tcPr>
          <w:p>
            <w:pPr>
              <w:spacing w:line="360" w:lineRule="auto"/>
              <w:jc w:val="center"/>
              <w:rPr>
                <w:rFonts w:hint="eastAsia" w:ascii="华文仿宋" w:hAnsi="华文仿宋" w:eastAsia="华文仿宋" w:cs="华文仿宋"/>
                <w:b/>
                <w:sz w:val="30"/>
                <w:szCs w:val="30"/>
              </w:rPr>
            </w:pPr>
            <w:r>
              <w:rPr>
                <w:rFonts w:hint="eastAsia" w:ascii="华文仿宋" w:hAnsi="华文仿宋" w:eastAsia="华文仿宋" w:cs="华文仿宋"/>
                <w:b/>
                <w:sz w:val="30"/>
                <w:szCs w:val="3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项目名称</w:t>
            </w:r>
          </w:p>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工程地点</w:t>
            </w:r>
          </w:p>
        </w:tc>
        <w:tc>
          <w:tcPr>
            <w:tcW w:w="7444" w:type="dxa"/>
            <w:noWrap/>
            <w:vAlign w:val="center"/>
          </w:tcPr>
          <w:p>
            <w:pPr>
              <w:spacing w:line="360" w:lineRule="auto"/>
              <w:contextualSpacing/>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名称：新风光电子科技股份有限公司</w:t>
            </w:r>
            <w:r>
              <w:rPr>
                <w:rFonts w:hint="eastAsia" w:ascii="华文仿宋" w:hAnsi="华文仿宋" w:eastAsia="华文仿宋" w:cs="华文仿宋"/>
                <w:sz w:val="30"/>
                <w:szCs w:val="30"/>
                <w:lang w:val="en-US" w:eastAsia="zh-CN"/>
              </w:rPr>
              <w:t>变频器、SVG扩产项目</w:t>
            </w:r>
            <w:r>
              <w:rPr>
                <w:rFonts w:hint="eastAsia" w:ascii="华文仿宋" w:hAnsi="华文仿宋" w:eastAsia="华文仿宋" w:cs="华文仿宋"/>
                <w:sz w:val="30"/>
                <w:szCs w:val="30"/>
                <w:lang w:eastAsia="zh-CN"/>
              </w:rPr>
              <w:t>1#、2#车间二层地面</w:t>
            </w:r>
            <w:r>
              <w:rPr>
                <w:rFonts w:hint="eastAsia" w:ascii="华文仿宋" w:hAnsi="华文仿宋" w:eastAsia="华文仿宋" w:cs="华文仿宋"/>
                <w:sz w:val="30"/>
                <w:szCs w:val="30"/>
                <w:lang w:val="en-US" w:eastAsia="zh-CN"/>
              </w:rPr>
              <w:t>装修</w:t>
            </w:r>
            <w:r>
              <w:rPr>
                <w:rFonts w:hint="eastAsia" w:ascii="华文仿宋" w:hAnsi="华文仿宋" w:eastAsia="华文仿宋" w:cs="华文仿宋"/>
                <w:sz w:val="30"/>
                <w:szCs w:val="30"/>
                <w:lang w:eastAsia="zh-CN"/>
              </w:rPr>
              <w:t>翻修</w:t>
            </w:r>
            <w:r>
              <w:rPr>
                <w:rFonts w:hint="eastAsia" w:ascii="华文仿宋" w:hAnsi="华文仿宋" w:eastAsia="华文仿宋" w:cs="华文仿宋"/>
                <w:sz w:val="30"/>
                <w:szCs w:val="30"/>
                <w:lang w:val="en-US" w:eastAsia="zh-CN"/>
              </w:rPr>
              <w:t>工程</w:t>
            </w:r>
          </w:p>
          <w:p>
            <w:pPr>
              <w:spacing w:line="360" w:lineRule="auto"/>
              <w:contextualSpacing/>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约17000平米，以实际发生为准</w:t>
            </w:r>
            <w:r>
              <w:rPr>
                <w:rFonts w:hint="eastAsia" w:ascii="华文仿宋" w:hAnsi="华文仿宋" w:eastAsia="华文仿宋" w:cs="华文仿宋"/>
                <w:sz w:val="30"/>
                <w:szCs w:val="30"/>
                <w:lang w:eastAsia="zh-CN"/>
              </w:rPr>
              <w:t>）</w:t>
            </w:r>
          </w:p>
          <w:p>
            <w:pPr>
              <w:spacing w:line="360" w:lineRule="auto"/>
              <w:contextualSpacing/>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地点：山东省汶上县经济开发区金成路中段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lang w:eastAsia="zh-CN"/>
              </w:rPr>
              <w:t>询价</w:t>
            </w:r>
            <w:r>
              <w:rPr>
                <w:rFonts w:hint="eastAsia" w:ascii="华文仿宋" w:hAnsi="华文仿宋" w:eastAsia="华文仿宋" w:cs="华文仿宋"/>
                <w:sz w:val="30"/>
                <w:szCs w:val="30"/>
              </w:rPr>
              <w:t>内容</w:t>
            </w:r>
          </w:p>
        </w:tc>
        <w:tc>
          <w:tcPr>
            <w:tcW w:w="7444" w:type="dxa"/>
            <w:noWrap/>
            <w:vAlign w:val="center"/>
          </w:tcPr>
          <w:p>
            <w:pPr>
              <w:spacing w:line="360" w:lineRule="auto"/>
              <w:contextualSpacing/>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新风光电子科技股份有限公司</w:t>
            </w:r>
            <w:r>
              <w:rPr>
                <w:rFonts w:hint="eastAsia" w:ascii="华文仿宋" w:hAnsi="华文仿宋" w:eastAsia="华文仿宋" w:cs="华文仿宋"/>
                <w:sz w:val="30"/>
                <w:szCs w:val="30"/>
                <w:lang w:val="en-US" w:eastAsia="zh-CN"/>
              </w:rPr>
              <w:t>变频器、SVG扩产项目</w:t>
            </w:r>
            <w:r>
              <w:rPr>
                <w:rFonts w:hint="eastAsia" w:ascii="华文仿宋" w:hAnsi="华文仿宋" w:eastAsia="华文仿宋" w:cs="华文仿宋"/>
                <w:sz w:val="30"/>
                <w:szCs w:val="30"/>
                <w:lang w:eastAsia="zh-CN"/>
              </w:rPr>
              <w:t>1#、2#车间二层地面</w:t>
            </w:r>
            <w:r>
              <w:rPr>
                <w:rFonts w:hint="eastAsia" w:ascii="华文仿宋" w:hAnsi="华文仿宋" w:eastAsia="华文仿宋" w:cs="华文仿宋"/>
                <w:sz w:val="30"/>
                <w:szCs w:val="30"/>
                <w:lang w:val="en-US" w:eastAsia="zh-CN"/>
              </w:rPr>
              <w:t>装修</w:t>
            </w:r>
            <w:r>
              <w:rPr>
                <w:rFonts w:hint="eastAsia" w:ascii="华文仿宋" w:hAnsi="华文仿宋" w:eastAsia="华文仿宋" w:cs="华文仿宋"/>
                <w:sz w:val="30"/>
                <w:szCs w:val="30"/>
                <w:lang w:eastAsia="zh-CN"/>
              </w:rPr>
              <w:t>翻修</w:t>
            </w:r>
            <w:r>
              <w:rPr>
                <w:rFonts w:hint="eastAsia" w:ascii="华文仿宋" w:hAnsi="华文仿宋" w:eastAsia="华文仿宋" w:cs="华文仿宋"/>
                <w:sz w:val="30"/>
                <w:szCs w:val="30"/>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3</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联系人及</w:t>
            </w:r>
          </w:p>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联系电话</w:t>
            </w:r>
          </w:p>
        </w:tc>
        <w:tc>
          <w:tcPr>
            <w:tcW w:w="7444" w:type="dxa"/>
            <w:noWrap/>
            <w:vAlign w:val="center"/>
          </w:tcPr>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采 购 人：新风光电子科技股份有限公司</w:t>
            </w:r>
          </w:p>
          <w:p>
            <w:pPr>
              <w:spacing w:line="360" w:lineRule="auto"/>
              <w:rPr>
                <w:rFonts w:hint="eastAsia" w:ascii="华文仿宋" w:hAnsi="华文仿宋" w:eastAsia="华文仿宋" w:cs="华文仿宋"/>
                <w:color w:val="FF0000"/>
                <w:sz w:val="30"/>
                <w:szCs w:val="30"/>
                <w:lang w:eastAsia="zh-CN"/>
              </w:rPr>
            </w:pPr>
            <w:r>
              <w:rPr>
                <w:rFonts w:hint="eastAsia" w:ascii="华文仿宋" w:hAnsi="华文仿宋" w:eastAsia="华文仿宋" w:cs="华文仿宋"/>
                <w:sz w:val="30"/>
                <w:szCs w:val="30"/>
              </w:rPr>
              <w:t>联 系 人：</w:t>
            </w:r>
            <w:bookmarkStart w:id="5" w:name="_GoBack"/>
            <w:bookmarkEnd w:id="5"/>
            <w:r>
              <w:rPr>
                <w:rFonts w:hint="eastAsia" w:ascii="华文仿宋" w:hAnsi="华文仿宋" w:eastAsia="华文仿宋" w:cs="华文仿宋"/>
                <w:sz w:val="30"/>
                <w:szCs w:val="30"/>
              </w:rPr>
              <w:t xml:space="preserve">    </w:t>
            </w:r>
            <w:r>
              <w:rPr>
                <w:rFonts w:hint="eastAsia" w:ascii="华文仿宋" w:hAnsi="华文仿宋" w:eastAsia="华文仿宋" w:cs="华文仿宋"/>
                <w:sz w:val="30"/>
                <w:szCs w:val="30"/>
                <w:lang w:val="en-US" w:eastAsia="zh-CN"/>
              </w:rPr>
              <w:t xml:space="preserve">              </w:t>
            </w:r>
            <w:r>
              <w:rPr>
                <w:rFonts w:hint="eastAsia" w:ascii="华文仿宋" w:hAnsi="华文仿宋" w:eastAsia="华文仿宋" w:cs="华文仿宋"/>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4</w:t>
            </w:r>
          </w:p>
        </w:tc>
        <w:tc>
          <w:tcPr>
            <w:tcW w:w="1680" w:type="dxa"/>
            <w:noWrap/>
            <w:vAlign w:val="center"/>
          </w:tcPr>
          <w:p>
            <w:pPr>
              <w:spacing w:line="360" w:lineRule="auto"/>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询价方式</w:t>
            </w:r>
          </w:p>
        </w:tc>
        <w:tc>
          <w:tcPr>
            <w:tcW w:w="7444" w:type="dxa"/>
            <w:noWrap/>
            <w:vAlign w:val="center"/>
          </w:tcPr>
          <w:p>
            <w:pPr>
              <w:spacing w:line="360" w:lineRule="auto"/>
              <w:rPr>
                <w:rFonts w:hint="eastAsia" w:ascii="华文仿宋" w:hAnsi="华文仿宋" w:eastAsia="华文仿宋" w:cs="华文仿宋"/>
                <w:color w:val="000000"/>
                <w:sz w:val="30"/>
                <w:szCs w:val="30"/>
                <w:lang w:eastAsia="zh-CN"/>
              </w:rPr>
            </w:pPr>
            <w:r>
              <w:rPr>
                <w:rFonts w:hint="eastAsia" w:ascii="华文仿宋" w:hAnsi="华文仿宋" w:eastAsia="华文仿宋" w:cs="华文仿宋"/>
                <w:color w:val="000000"/>
                <w:sz w:val="30"/>
                <w:szCs w:val="30"/>
                <w:lang w:eastAsia="zh-CN"/>
              </w:rPr>
              <w:t>清单</w:t>
            </w:r>
            <w:r>
              <w:rPr>
                <w:rFonts w:hint="eastAsia" w:ascii="华文仿宋" w:hAnsi="华文仿宋" w:eastAsia="华文仿宋" w:cs="华文仿宋"/>
                <w:color w:val="000000"/>
                <w:sz w:val="30"/>
                <w:szCs w:val="30"/>
                <w:lang w:val="en-US" w:eastAsia="zh-CN"/>
              </w:rPr>
              <w:t>分项</w:t>
            </w:r>
            <w:r>
              <w:rPr>
                <w:rFonts w:hint="eastAsia" w:ascii="华文仿宋" w:hAnsi="华文仿宋" w:eastAsia="华文仿宋" w:cs="华文仿宋"/>
                <w:color w:val="000000"/>
                <w:sz w:val="30"/>
                <w:szCs w:val="30"/>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5</w:t>
            </w:r>
          </w:p>
        </w:tc>
        <w:tc>
          <w:tcPr>
            <w:tcW w:w="1680" w:type="dxa"/>
            <w:noWrap/>
            <w:vAlign w:val="center"/>
          </w:tcPr>
          <w:p>
            <w:pPr>
              <w:spacing w:line="360" w:lineRule="auto"/>
              <w:jc w:val="center"/>
              <w:rPr>
                <w:rFonts w:hint="eastAsia" w:ascii="华文仿宋" w:hAnsi="华文仿宋" w:eastAsia="华文仿宋" w:cs="华文仿宋"/>
                <w:color w:val="000000"/>
                <w:sz w:val="30"/>
                <w:szCs w:val="30"/>
              </w:rPr>
            </w:pPr>
            <w:r>
              <w:rPr>
                <w:rFonts w:hint="eastAsia" w:ascii="华文仿宋" w:hAnsi="华文仿宋" w:eastAsia="华文仿宋" w:cs="华文仿宋"/>
                <w:color w:val="000000"/>
                <w:sz w:val="30"/>
                <w:szCs w:val="30"/>
              </w:rPr>
              <w:t>资金来源</w:t>
            </w:r>
          </w:p>
        </w:tc>
        <w:tc>
          <w:tcPr>
            <w:tcW w:w="7444" w:type="dxa"/>
            <w:noWrap/>
            <w:vAlign w:val="center"/>
          </w:tcPr>
          <w:p>
            <w:pPr>
              <w:tabs>
                <w:tab w:val="left" w:pos="1080"/>
              </w:tabs>
              <w:spacing w:line="360" w:lineRule="auto"/>
              <w:rPr>
                <w:rFonts w:hint="default" w:ascii="华文仿宋" w:hAnsi="华文仿宋" w:eastAsia="华文仿宋" w:cs="华文仿宋"/>
                <w:color w:val="000000"/>
                <w:sz w:val="30"/>
                <w:szCs w:val="30"/>
                <w:lang w:val="en-US" w:eastAsia="zh-CN"/>
              </w:rPr>
            </w:pPr>
            <w:r>
              <w:rPr>
                <w:rFonts w:hint="eastAsia" w:ascii="华文仿宋" w:hAnsi="华文仿宋" w:eastAsia="华文仿宋" w:cs="华文仿宋"/>
                <w:color w:val="000000"/>
                <w:sz w:val="30"/>
                <w:szCs w:val="30"/>
                <w:lang w:val="en-US" w:eastAsia="zh-CN"/>
              </w:rPr>
              <w:t>募投资金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6</w:t>
            </w:r>
          </w:p>
        </w:tc>
        <w:tc>
          <w:tcPr>
            <w:tcW w:w="1680" w:type="dxa"/>
            <w:noWrap/>
            <w:vAlign w:val="center"/>
          </w:tcPr>
          <w:p>
            <w:pPr>
              <w:spacing w:line="360" w:lineRule="auto"/>
              <w:jc w:val="center"/>
              <w:rPr>
                <w:rFonts w:hint="eastAsia" w:ascii="华文仿宋" w:hAnsi="华文仿宋" w:eastAsia="华文仿宋" w:cs="华文仿宋"/>
                <w:sz w:val="30"/>
                <w:szCs w:val="30"/>
                <w:highlight w:val="yellow"/>
              </w:rPr>
            </w:pPr>
            <w:r>
              <w:rPr>
                <w:rFonts w:hint="eastAsia" w:ascii="华文仿宋" w:hAnsi="华文仿宋" w:eastAsia="华文仿宋" w:cs="华文仿宋"/>
                <w:sz w:val="30"/>
                <w:szCs w:val="30"/>
              </w:rPr>
              <w:t>付款方式</w:t>
            </w:r>
          </w:p>
        </w:tc>
        <w:tc>
          <w:tcPr>
            <w:tcW w:w="7444" w:type="dxa"/>
            <w:noWrap/>
            <w:vAlign w:val="center"/>
          </w:tcPr>
          <w:p>
            <w:pPr>
              <w:spacing w:line="360" w:lineRule="auto"/>
              <w:jc w:val="left"/>
              <w:rPr>
                <w:rFonts w:hint="eastAsia" w:ascii="华文仿宋" w:hAnsi="华文仿宋" w:eastAsia="华文仿宋" w:cs="华文仿宋"/>
                <w:sz w:val="30"/>
                <w:szCs w:val="30"/>
                <w:highlight w:val="yellow"/>
                <w:lang w:eastAsia="zh-CN"/>
              </w:rPr>
            </w:pPr>
            <w:r>
              <w:rPr>
                <w:rFonts w:hint="eastAsia" w:ascii="华文仿宋" w:hAnsi="华文仿宋" w:eastAsia="华文仿宋" w:cs="华文仿宋"/>
                <w:sz w:val="30"/>
                <w:szCs w:val="30"/>
                <w:lang w:eastAsia="zh-CN"/>
              </w:rPr>
              <w:t>本工程预付款</w:t>
            </w:r>
            <w:r>
              <w:rPr>
                <w:rFonts w:hint="eastAsia" w:ascii="华文仿宋" w:hAnsi="华文仿宋" w:eastAsia="华文仿宋" w:cs="华文仿宋"/>
                <w:sz w:val="30"/>
                <w:szCs w:val="30"/>
                <w:lang w:val="en-US" w:eastAsia="zh-CN"/>
              </w:rPr>
              <w:t>20</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完成超耐磨层工艺后支付</w:t>
            </w:r>
            <w:r>
              <w:rPr>
                <w:rFonts w:hint="eastAsia" w:ascii="华文仿宋" w:hAnsi="华文仿宋" w:eastAsia="华文仿宋" w:cs="华文仿宋"/>
                <w:sz w:val="30"/>
                <w:szCs w:val="30"/>
                <w:lang w:eastAsia="zh-CN"/>
              </w:rPr>
              <w:t>施工进度款</w:t>
            </w:r>
            <w:r>
              <w:rPr>
                <w:rFonts w:hint="eastAsia" w:ascii="华文仿宋" w:hAnsi="华文仿宋" w:eastAsia="华文仿宋" w:cs="华文仿宋"/>
                <w:sz w:val="30"/>
                <w:szCs w:val="30"/>
                <w:lang w:val="en-US" w:eastAsia="zh-CN"/>
              </w:rPr>
              <w:t>30</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全部</w:t>
            </w:r>
            <w:r>
              <w:rPr>
                <w:rFonts w:hint="eastAsia" w:ascii="华文仿宋" w:hAnsi="华文仿宋" w:eastAsia="华文仿宋" w:cs="华文仿宋"/>
                <w:sz w:val="30"/>
                <w:szCs w:val="30"/>
                <w:lang w:eastAsia="zh-CN"/>
              </w:rPr>
              <w:t>施工完毕并验收合格后付至</w:t>
            </w:r>
            <w:r>
              <w:rPr>
                <w:rFonts w:hint="eastAsia" w:ascii="华文仿宋" w:hAnsi="华文仿宋" w:eastAsia="华文仿宋" w:cs="华文仿宋"/>
                <w:sz w:val="30"/>
                <w:szCs w:val="30"/>
                <w:lang w:val="en-US" w:eastAsia="zh-CN"/>
              </w:rPr>
              <w:t>40</w:t>
            </w:r>
            <w:r>
              <w:rPr>
                <w:rFonts w:hint="eastAsia" w:ascii="华文仿宋" w:hAnsi="华文仿宋" w:eastAsia="华文仿宋" w:cs="华文仿宋"/>
                <w:sz w:val="30"/>
                <w:szCs w:val="30"/>
                <w:lang w:eastAsia="zh-CN"/>
              </w:rPr>
              <w:t>%，剩余</w:t>
            </w:r>
            <w:r>
              <w:rPr>
                <w:rFonts w:hint="eastAsia" w:ascii="华文仿宋" w:hAnsi="华文仿宋" w:eastAsia="华文仿宋" w:cs="华文仿宋"/>
                <w:sz w:val="30"/>
                <w:szCs w:val="30"/>
                <w:lang w:val="en-US" w:eastAsia="zh-CN"/>
              </w:rPr>
              <w:t>10</w:t>
            </w:r>
            <w:r>
              <w:rPr>
                <w:rFonts w:hint="eastAsia" w:ascii="华文仿宋" w:hAnsi="华文仿宋" w:eastAsia="华文仿宋" w:cs="华文仿宋"/>
                <w:sz w:val="30"/>
                <w:szCs w:val="30"/>
                <w:lang w:eastAsia="zh-CN"/>
              </w:rPr>
              <w:t xml:space="preserve"> %作为质保金。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7</w:t>
            </w:r>
          </w:p>
        </w:tc>
        <w:tc>
          <w:tcPr>
            <w:tcW w:w="1680" w:type="dxa"/>
            <w:noWrap/>
            <w:vAlign w:val="center"/>
          </w:tcPr>
          <w:p>
            <w:pPr>
              <w:spacing w:line="360" w:lineRule="auto"/>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施工时间</w:t>
            </w:r>
          </w:p>
        </w:tc>
        <w:tc>
          <w:tcPr>
            <w:tcW w:w="7444" w:type="dxa"/>
            <w:noWrap/>
            <w:vAlign w:val="center"/>
          </w:tcPr>
          <w:p>
            <w:pPr>
              <w:spacing w:line="360" w:lineRule="auto"/>
              <w:ind w:firstLine="600" w:firstLineChars="200"/>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val="en-US" w:eastAsia="zh-CN"/>
              </w:rPr>
              <w:t>40</w:t>
            </w:r>
            <w:r>
              <w:rPr>
                <w:rFonts w:hint="eastAsia" w:ascii="华文仿宋" w:hAnsi="华文仿宋" w:eastAsia="华文仿宋" w:cs="华文仿宋"/>
                <w:sz w:val="30"/>
                <w:szCs w:val="30"/>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8</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地点</w:t>
            </w:r>
          </w:p>
        </w:tc>
        <w:tc>
          <w:tcPr>
            <w:tcW w:w="7444" w:type="dxa"/>
            <w:noWrap/>
            <w:vAlign w:val="center"/>
          </w:tcPr>
          <w:p>
            <w:pPr>
              <w:spacing w:line="360" w:lineRule="auto"/>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地点：山东省汶上县经济开发区金成路中段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9</w:t>
            </w:r>
          </w:p>
        </w:tc>
        <w:tc>
          <w:tcPr>
            <w:tcW w:w="1680" w:type="dxa"/>
            <w:noWrap/>
            <w:vAlign w:val="center"/>
          </w:tcPr>
          <w:p>
            <w:pPr>
              <w:shd w:val="clear" w:color="auto" w:fill="FFFFFF"/>
              <w:spacing w:line="360" w:lineRule="auto"/>
              <w:jc w:val="left"/>
              <w:rPr>
                <w:rFonts w:hint="eastAsia" w:ascii="华文仿宋" w:hAnsi="华文仿宋" w:eastAsia="华文仿宋" w:cs="华文仿宋"/>
                <w:sz w:val="30"/>
                <w:szCs w:val="30"/>
              </w:rPr>
            </w:pPr>
            <w:r>
              <w:rPr>
                <w:rFonts w:hint="eastAsia" w:ascii="华文仿宋" w:hAnsi="华文仿宋" w:eastAsia="华文仿宋" w:cs="华文仿宋"/>
                <w:sz w:val="30"/>
                <w:szCs w:val="30"/>
                <w:lang w:eastAsia="zh-CN"/>
              </w:rPr>
              <w:t>报价</w:t>
            </w:r>
            <w:r>
              <w:rPr>
                <w:rFonts w:hint="eastAsia" w:ascii="华文仿宋" w:hAnsi="华文仿宋" w:eastAsia="华文仿宋" w:cs="华文仿宋"/>
                <w:sz w:val="30"/>
                <w:szCs w:val="30"/>
              </w:rPr>
              <w:t>人资格要求</w:t>
            </w:r>
          </w:p>
        </w:tc>
        <w:tc>
          <w:tcPr>
            <w:tcW w:w="7444" w:type="dxa"/>
            <w:noWrap/>
          </w:tcPr>
          <w:p>
            <w:pPr>
              <w:shd w:val="clear" w:color="auto" w:fill="FFFFFF"/>
              <w:spacing w:line="360" w:lineRule="auto"/>
              <w:jc w:val="left"/>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w:t>
            </w:r>
            <w:r>
              <w:rPr>
                <w:rFonts w:hint="eastAsia" w:ascii="华文仿宋" w:hAnsi="华文仿宋" w:eastAsia="华文仿宋" w:cs="华文仿宋"/>
                <w:sz w:val="30"/>
                <w:szCs w:val="30"/>
                <w:lang w:eastAsia="zh-CN"/>
              </w:rPr>
              <w:t>必须是企业法人单位；</w:t>
            </w:r>
          </w:p>
          <w:p>
            <w:pPr>
              <w:shd w:val="clear" w:color="auto" w:fill="FFFFFF"/>
              <w:spacing w:line="360" w:lineRule="auto"/>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2、具备有效的营业执照</w:t>
            </w:r>
            <w:r>
              <w:rPr>
                <w:rFonts w:hint="eastAsia" w:ascii="华文仿宋" w:hAnsi="华文仿宋" w:eastAsia="华文仿宋" w:cs="华文仿宋"/>
                <w:sz w:val="30"/>
                <w:szCs w:val="30"/>
                <w:lang w:val="en-US" w:eastAsia="zh-CN"/>
              </w:rPr>
              <w:t>和三级施工资质</w:t>
            </w:r>
            <w:r>
              <w:rPr>
                <w:rFonts w:hint="eastAsia" w:ascii="华文仿宋" w:hAnsi="华文仿宋" w:eastAsia="华文仿宋" w:cs="华文仿宋"/>
                <w:sz w:val="30"/>
                <w:szCs w:val="30"/>
                <w:lang w:eastAsia="zh-CN"/>
              </w:rPr>
              <w:t>；</w:t>
            </w:r>
          </w:p>
          <w:p>
            <w:pPr>
              <w:shd w:val="clear" w:color="auto" w:fill="FFFFFF"/>
              <w:spacing w:line="360" w:lineRule="auto"/>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3、施工单位提供有关的检测资料和相关证明文件；</w:t>
            </w:r>
          </w:p>
          <w:p>
            <w:pPr>
              <w:shd w:val="clear" w:color="auto" w:fill="FFFFFF"/>
              <w:spacing w:line="360" w:lineRule="auto"/>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4、本工程不接受联合体报价；</w:t>
            </w:r>
          </w:p>
          <w:p>
            <w:pPr>
              <w:shd w:val="clear" w:color="auto" w:fill="FFFFFF"/>
              <w:spacing w:line="360" w:lineRule="auto"/>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5、资格审查方式：资格后审；</w:t>
            </w:r>
          </w:p>
          <w:p>
            <w:pPr>
              <w:wordWrap w:val="0"/>
              <w:snapToGrid w:val="0"/>
              <w:spacing w:line="360" w:lineRule="auto"/>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6、具备良好的财务资信状况，具有良好的商业信誉和健全的财务制度，具备本项目履约能力；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946" w:type="dxa"/>
            <w:noWrap/>
            <w:vAlign w:val="center"/>
          </w:tcPr>
          <w:p>
            <w:pPr>
              <w:spacing w:line="360" w:lineRule="auto"/>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10</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lang w:eastAsia="zh-CN"/>
              </w:rPr>
              <w:t>报价保证金</w:t>
            </w:r>
          </w:p>
        </w:tc>
        <w:tc>
          <w:tcPr>
            <w:tcW w:w="7444" w:type="dxa"/>
            <w:noWrap/>
          </w:tcPr>
          <w:p>
            <w:pPr>
              <w:spacing w:line="360" w:lineRule="auto"/>
              <w:rPr>
                <w:rFonts w:hint="eastAsia" w:ascii="华文仿宋" w:hAnsi="华文仿宋" w:eastAsia="华文仿宋" w:cs="华文仿宋"/>
                <w:sz w:val="30"/>
                <w:szCs w:val="30"/>
                <w:highlight w:val="yellow"/>
                <w:lang w:eastAsia="zh-CN"/>
              </w:rPr>
            </w:pPr>
            <w:r>
              <w:rPr>
                <w:rFonts w:hint="eastAsia" w:ascii="华文仿宋" w:hAnsi="华文仿宋" w:eastAsia="华文仿宋" w:cs="华文仿宋"/>
                <w:sz w:val="30"/>
                <w:szCs w:val="30"/>
                <w:lang w:eastAsia="zh-CN"/>
              </w:rPr>
              <w:t>保证金的形式：报价人必须采取电汇或网上银行的方式交纳。保证金必须从报价人账户转出，否则，其报价将被拒绝。交纳保证金的截止时间（以实际到账时间为准）。</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保证金的金额：人民币小写：</w:t>
            </w:r>
            <w:r>
              <w:rPr>
                <w:rFonts w:hint="eastAsia" w:ascii="华文仿宋" w:hAnsi="华文仿宋" w:eastAsia="华文仿宋" w:cs="华文仿宋"/>
                <w:sz w:val="30"/>
                <w:szCs w:val="30"/>
                <w:lang w:val="en-US" w:eastAsia="zh-CN"/>
              </w:rPr>
              <w:t>30</w:t>
            </w:r>
            <w:r>
              <w:rPr>
                <w:rFonts w:hint="eastAsia" w:ascii="华文仿宋" w:hAnsi="华文仿宋" w:eastAsia="华文仿宋" w:cs="华文仿宋"/>
                <w:sz w:val="30"/>
                <w:szCs w:val="30"/>
                <w:lang w:eastAsia="zh-CN"/>
              </w:rPr>
              <w:t>000元   大写：</w:t>
            </w:r>
            <w:r>
              <w:rPr>
                <w:rFonts w:hint="eastAsia" w:ascii="华文仿宋" w:hAnsi="华文仿宋" w:eastAsia="华文仿宋" w:cs="华文仿宋"/>
                <w:sz w:val="30"/>
                <w:szCs w:val="30"/>
                <w:lang w:val="en-US" w:eastAsia="zh-CN"/>
              </w:rPr>
              <w:t>叁万</w:t>
            </w:r>
            <w:r>
              <w:rPr>
                <w:rFonts w:hint="eastAsia" w:ascii="华文仿宋" w:hAnsi="华文仿宋" w:eastAsia="华文仿宋" w:cs="华文仿宋"/>
                <w:sz w:val="30"/>
                <w:szCs w:val="30"/>
                <w:lang w:eastAsia="zh-CN"/>
              </w:rPr>
              <w:t>元</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户    名：新风光电子科技股份有限公司</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开户银行：中国农业银行股份有限公司汶上县支行</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 xml:space="preserve">银行账户：1548 7101 0400 1637 8 </w:t>
            </w:r>
          </w:p>
          <w:p>
            <w:pPr>
              <w:spacing w:line="360" w:lineRule="auto"/>
              <w:contextualSpacing/>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注意：请在交易附言内填写:新风光电子科技股份有限公司</w:t>
            </w:r>
            <w:r>
              <w:rPr>
                <w:rFonts w:hint="eastAsia" w:ascii="华文仿宋" w:hAnsi="华文仿宋" w:eastAsia="华文仿宋" w:cs="华文仿宋"/>
                <w:sz w:val="30"/>
                <w:szCs w:val="30"/>
                <w:lang w:val="en-US" w:eastAsia="zh-CN"/>
              </w:rPr>
              <w:t>变频器、SVG扩产项目</w:t>
            </w:r>
            <w:r>
              <w:rPr>
                <w:rFonts w:hint="eastAsia" w:ascii="华文仿宋" w:hAnsi="华文仿宋" w:eastAsia="华文仿宋" w:cs="华文仿宋"/>
                <w:sz w:val="30"/>
                <w:szCs w:val="30"/>
                <w:lang w:eastAsia="zh-CN"/>
              </w:rPr>
              <w:t>1#、2#车间二层地面</w:t>
            </w:r>
            <w:r>
              <w:rPr>
                <w:rFonts w:hint="eastAsia" w:ascii="华文仿宋" w:hAnsi="华文仿宋" w:eastAsia="华文仿宋" w:cs="华文仿宋"/>
                <w:sz w:val="30"/>
                <w:szCs w:val="30"/>
                <w:lang w:val="en-US" w:eastAsia="zh-CN"/>
              </w:rPr>
              <w:t>装修</w:t>
            </w:r>
            <w:r>
              <w:rPr>
                <w:rFonts w:hint="eastAsia" w:ascii="华文仿宋" w:hAnsi="华文仿宋" w:eastAsia="华文仿宋" w:cs="华文仿宋"/>
                <w:sz w:val="30"/>
                <w:szCs w:val="30"/>
                <w:lang w:eastAsia="zh-CN"/>
              </w:rPr>
              <w:t>翻修</w:t>
            </w:r>
            <w:r>
              <w:rPr>
                <w:rFonts w:hint="eastAsia" w:ascii="华文仿宋" w:hAnsi="华文仿宋" w:eastAsia="华文仿宋" w:cs="华文仿宋"/>
                <w:sz w:val="30"/>
                <w:szCs w:val="30"/>
                <w:lang w:val="en-US" w:eastAsia="zh-CN"/>
              </w:rPr>
              <w:t>工程</w:t>
            </w:r>
            <w:r>
              <w:rPr>
                <w:rFonts w:hint="eastAsia" w:ascii="华文仿宋" w:hAnsi="华文仿宋" w:eastAsia="华文仿宋" w:cs="华文仿宋"/>
                <w:sz w:val="30"/>
                <w:szCs w:val="30"/>
                <w:lang w:eastAsia="zh-CN"/>
              </w:rPr>
              <w:t>保证金，保证金的交纳时间以到账户时间为准，</w:t>
            </w:r>
            <w:r>
              <w:rPr>
                <w:rFonts w:hint="eastAsia" w:ascii="华文仿宋" w:hAnsi="华文仿宋" w:eastAsia="华文仿宋" w:cs="华文仿宋"/>
                <w:sz w:val="30"/>
                <w:szCs w:val="30"/>
                <w:lang w:val="en-US" w:eastAsia="zh-CN"/>
              </w:rPr>
              <w:t>截至时间为2023年4月26日下午4点</w:t>
            </w:r>
            <w:r>
              <w:rPr>
                <w:rFonts w:hint="eastAsia" w:ascii="华文仿宋" w:hAnsi="华文仿宋" w:eastAsia="华文仿宋" w:cs="华文仿宋"/>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11</w:t>
            </w:r>
          </w:p>
        </w:tc>
        <w:tc>
          <w:tcPr>
            <w:tcW w:w="1680" w:type="dxa"/>
            <w:noWrap/>
            <w:vAlign w:val="center"/>
          </w:tcPr>
          <w:p>
            <w:pPr>
              <w:spacing w:line="360" w:lineRule="auto"/>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资格审查文件</w:t>
            </w:r>
          </w:p>
        </w:tc>
        <w:tc>
          <w:tcPr>
            <w:tcW w:w="7444" w:type="dxa"/>
            <w:noWrap/>
          </w:tcPr>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包括但不限于：有效的企业法人营业执照，法定代表人身份证明书、业绩资料等资料，均须加盖报价人印章。以及产品简介、产品合格证、型式检验报告等。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eastAsia="zh-CN"/>
              </w:rPr>
              <w:t>2</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报价有效期</w:t>
            </w:r>
          </w:p>
        </w:tc>
        <w:tc>
          <w:tcPr>
            <w:tcW w:w="7444" w:type="dxa"/>
            <w:noWrap/>
            <w:vAlign w:val="center"/>
          </w:tcPr>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从提交响应文件截止之日起90日历天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eastAsia="zh-CN"/>
              </w:rPr>
              <w:t>3</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盖章和签字要求</w:t>
            </w:r>
          </w:p>
        </w:tc>
        <w:tc>
          <w:tcPr>
            <w:tcW w:w="7444" w:type="dxa"/>
            <w:noWrap/>
            <w:vAlign w:val="center"/>
          </w:tcPr>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须符合询价函要求，否则作无效响应处理。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14</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答疑提交</w:t>
            </w:r>
          </w:p>
        </w:tc>
        <w:tc>
          <w:tcPr>
            <w:tcW w:w="7444" w:type="dxa"/>
            <w:noWrap/>
            <w:vAlign w:val="center"/>
          </w:tcPr>
          <w:p>
            <w:pPr>
              <w:spacing w:line="360" w:lineRule="auto"/>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 xml:space="preserve">投标人若对招标文件有任何疑问，应于 </w:t>
            </w:r>
            <w:r>
              <w:rPr>
                <w:rFonts w:hint="eastAsia" w:ascii="华文仿宋" w:hAnsi="华文仿宋" w:eastAsia="华文仿宋" w:cs="华文仿宋"/>
                <w:sz w:val="30"/>
                <w:szCs w:val="30"/>
                <w:lang w:val="en-US" w:eastAsia="zh-CN"/>
              </w:rPr>
              <w:t>2023</w:t>
            </w:r>
            <w:r>
              <w:rPr>
                <w:rFonts w:hint="eastAsia" w:ascii="华文仿宋" w:hAnsi="华文仿宋" w:eastAsia="华文仿宋" w:cs="华文仿宋"/>
                <w:sz w:val="30"/>
                <w:szCs w:val="30"/>
                <w:lang w:eastAsia="zh-CN"/>
              </w:rPr>
              <w:t>年</w:t>
            </w: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lang w:eastAsia="zh-CN"/>
              </w:rPr>
              <w:t>月</w:t>
            </w:r>
            <w:r>
              <w:rPr>
                <w:rFonts w:hint="eastAsia" w:ascii="华文仿宋" w:hAnsi="华文仿宋" w:eastAsia="华文仿宋" w:cs="华文仿宋"/>
                <w:sz w:val="30"/>
                <w:szCs w:val="30"/>
                <w:lang w:val="en-US" w:eastAsia="zh-CN"/>
              </w:rPr>
              <w:t>26</w:t>
            </w:r>
            <w:r>
              <w:rPr>
                <w:rFonts w:hint="eastAsia" w:ascii="华文仿宋" w:hAnsi="华文仿宋" w:eastAsia="华文仿宋" w:cs="华文仿宋"/>
                <w:sz w:val="30"/>
                <w:szCs w:val="30"/>
                <w:lang w:eastAsia="zh-CN"/>
              </w:rPr>
              <w:t>日前，形成书面文字加盖单位公章，发送邮箱并电话通知招标代理单位，联系电话：</w:t>
            </w:r>
            <w:r>
              <w:rPr>
                <w:rFonts w:hint="eastAsia" w:ascii="华文仿宋" w:hAnsi="华文仿宋" w:eastAsia="华文仿宋" w:cs="华文仿宋"/>
                <w:sz w:val="30"/>
                <w:szCs w:val="30"/>
                <w:lang w:val="en-US" w:eastAsia="zh-CN"/>
              </w:rPr>
              <w:t>15562369880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15</w:t>
            </w:r>
          </w:p>
        </w:tc>
        <w:tc>
          <w:tcPr>
            <w:tcW w:w="1680" w:type="dxa"/>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纸质响应文件</w:t>
            </w:r>
          </w:p>
          <w:p>
            <w:pPr>
              <w:spacing w:line="360" w:lineRule="auto"/>
              <w:jc w:val="center"/>
              <w:rPr>
                <w:rFonts w:hint="eastAsia" w:ascii="华文仿宋" w:hAnsi="华文仿宋" w:eastAsia="华文仿宋" w:cs="华文仿宋"/>
                <w:kern w:val="2"/>
                <w:sz w:val="30"/>
                <w:szCs w:val="30"/>
                <w:lang w:eastAsia="zh-CN"/>
              </w:rPr>
            </w:pPr>
            <w:r>
              <w:rPr>
                <w:rFonts w:hint="eastAsia" w:ascii="华文仿宋" w:hAnsi="华文仿宋" w:eastAsia="华文仿宋" w:cs="华文仿宋"/>
                <w:sz w:val="30"/>
                <w:szCs w:val="30"/>
              </w:rPr>
              <w:t>份数</w:t>
            </w:r>
          </w:p>
        </w:tc>
        <w:tc>
          <w:tcPr>
            <w:tcW w:w="7444" w:type="dxa"/>
            <w:noWrap/>
            <w:vAlign w:val="center"/>
          </w:tcPr>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正本</w:t>
            </w:r>
            <w:r>
              <w:rPr>
                <w:rFonts w:hint="eastAsia" w:ascii="华文仿宋" w:hAnsi="华文仿宋" w:eastAsia="华文仿宋" w:cs="华文仿宋"/>
                <w:sz w:val="30"/>
                <w:szCs w:val="30"/>
                <w:lang w:val="en-US" w:eastAsia="zh-CN"/>
              </w:rPr>
              <w:t>1</w:t>
            </w:r>
            <w:r>
              <w:rPr>
                <w:rFonts w:hint="eastAsia" w:ascii="华文仿宋" w:hAnsi="华文仿宋" w:eastAsia="华文仿宋" w:cs="华文仿宋"/>
                <w:sz w:val="30"/>
                <w:szCs w:val="30"/>
                <w:lang w:eastAsia="zh-CN"/>
              </w:rPr>
              <w:t>份、副本</w:t>
            </w:r>
            <w:r>
              <w:rPr>
                <w:rFonts w:hint="eastAsia" w:ascii="华文仿宋" w:hAnsi="华文仿宋" w:eastAsia="华文仿宋" w:cs="华文仿宋"/>
                <w:sz w:val="30"/>
                <w:szCs w:val="30"/>
                <w:lang w:val="en-US" w:eastAsia="zh-CN"/>
              </w:rPr>
              <w:t>5</w:t>
            </w:r>
            <w:r>
              <w:rPr>
                <w:rFonts w:hint="eastAsia" w:ascii="华文仿宋" w:hAnsi="华文仿宋" w:eastAsia="华文仿宋" w:cs="华文仿宋"/>
                <w:sz w:val="30"/>
                <w:szCs w:val="30"/>
                <w:lang w:eastAsia="zh-CN"/>
              </w:rPr>
              <w:t>份，正本、副本单独密封；报价表附已标价工程量清单各三份单独密封。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16</w:t>
            </w:r>
          </w:p>
        </w:tc>
        <w:tc>
          <w:tcPr>
            <w:tcW w:w="1680" w:type="dxa"/>
            <w:noWrap/>
            <w:vAlign w:val="center"/>
          </w:tcPr>
          <w:p>
            <w:pPr>
              <w:spacing w:line="360" w:lineRule="auto"/>
              <w:jc w:val="center"/>
              <w:rPr>
                <w:rFonts w:hint="eastAsia" w:ascii="华文仿宋" w:hAnsi="华文仿宋" w:eastAsia="华文仿宋" w:cs="华文仿宋"/>
                <w:kern w:val="2"/>
                <w:sz w:val="30"/>
                <w:szCs w:val="30"/>
                <w:lang w:eastAsia="zh-CN"/>
              </w:rPr>
            </w:pPr>
            <w:r>
              <w:rPr>
                <w:rFonts w:hint="eastAsia" w:ascii="华文仿宋" w:hAnsi="华文仿宋" w:eastAsia="华文仿宋" w:cs="华文仿宋"/>
                <w:sz w:val="30"/>
                <w:szCs w:val="30"/>
              </w:rPr>
              <w:t>纸质响应文件的密封</w:t>
            </w:r>
          </w:p>
        </w:tc>
        <w:tc>
          <w:tcPr>
            <w:tcW w:w="7444" w:type="dxa"/>
            <w:noWrap/>
          </w:tcPr>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1、密封套应标注项目名称、供应商名称等内容，套封口处应加盖供应商单位公章。</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2、未按照上述要求密封及在密封套标注的，其响应文件将被拒绝。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17</w:t>
            </w:r>
          </w:p>
        </w:tc>
        <w:tc>
          <w:tcPr>
            <w:tcW w:w="1680" w:type="dxa"/>
            <w:noWrap/>
            <w:vAlign w:val="center"/>
          </w:tcPr>
          <w:p>
            <w:pPr>
              <w:spacing w:line="360" w:lineRule="auto"/>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质保期</w:t>
            </w:r>
          </w:p>
        </w:tc>
        <w:tc>
          <w:tcPr>
            <w:tcW w:w="7444" w:type="dxa"/>
            <w:noWrap/>
            <w:vAlign w:val="center"/>
          </w:tcPr>
          <w:p>
            <w:pPr>
              <w:adjustRightInd w:val="0"/>
              <w:spacing w:line="360" w:lineRule="auto"/>
              <w:rPr>
                <w:rFonts w:hint="eastAsia" w:ascii="华文仿宋" w:hAnsi="华文仿宋" w:eastAsia="华文仿宋" w:cs="华文仿宋"/>
                <w:sz w:val="30"/>
                <w:szCs w:val="30"/>
                <w:highlight w:val="yellow"/>
                <w:lang w:eastAsia="zh-CN"/>
              </w:rPr>
            </w:pPr>
            <w:r>
              <w:rPr>
                <w:rFonts w:hint="eastAsia" w:ascii="华文仿宋" w:hAnsi="华文仿宋" w:eastAsia="华文仿宋" w:cs="华文仿宋"/>
                <w:sz w:val="30"/>
                <w:szCs w:val="30"/>
                <w:lang w:val="en-US" w:eastAsia="zh-CN"/>
              </w:rPr>
              <w:t>质保期十五</w:t>
            </w:r>
            <w:r>
              <w:rPr>
                <w:rFonts w:hint="eastAsia" w:ascii="华文仿宋" w:hAnsi="华文仿宋" w:eastAsia="华文仿宋" w:cs="华文仿宋"/>
                <w:sz w:val="30"/>
                <w:szCs w:val="30"/>
                <w:lang w:eastAsia="zh-CN"/>
              </w:rPr>
              <w:t>年，后续维保由</w:t>
            </w:r>
            <w:r>
              <w:rPr>
                <w:rFonts w:hint="eastAsia" w:ascii="华文仿宋" w:hAnsi="华文仿宋" w:eastAsia="华文仿宋" w:cs="华文仿宋"/>
                <w:sz w:val="30"/>
                <w:szCs w:val="30"/>
                <w:lang w:val="en-US" w:eastAsia="zh-CN"/>
              </w:rPr>
              <w:t>建设单位</w:t>
            </w:r>
            <w:r>
              <w:rPr>
                <w:rFonts w:hint="eastAsia" w:ascii="华文仿宋" w:hAnsi="华文仿宋" w:eastAsia="华文仿宋" w:cs="华文仿宋"/>
                <w:sz w:val="30"/>
                <w:szCs w:val="30"/>
                <w:lang w:eastAsia="zh-CN"/>
              </w:rPr>
              <w:t>单位与中标单位单独签订维保协议。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eastAsia="zh-CN"/>
              </w:rPr>
              <w:t>8</w:t>
            </w:r>
          </w:p>
        </w:tc>
        <w:tc>
          <w:tcPr>
            <w:tcW w:w="1680" w:type="dxa"/>
            <w:noWrap/>
            <w:vAlign w:val="center"/>
          </w:tcPr>
          <w:p>
            <w:pPr>
              <w:spacing w:line="360" w:lineRule="auto"/>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递交纸质响应文件截时间及地点</w:t>
            </w:r>
          </w:p>
        </w:tc>
        <w:tc>
          <w:tcPr>
            <w:tcW w:w="7444" w:type="dxa"/>
            <w:noWrap/>
            <w:vAlign w:val="center"/>
          </w:tcPr>
          <w:p>
            <w:pPr>
              <w:adjustRightInd w:val="0"/>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1、截止时间：</w:t>
            </w:r>
            <w:r>
              <w:rPr>
                <w:rFonts w:hint="eastAsia" w:ascii="华文仿宋" w:hAnsi="华文仿宋" w:eastAsia="华文仿宋" w:cs="华文仿宋"/>
                <w:sz w:val="30"/>
                <w:szCs w:val="30"/>
                <w:lang w:val="en-US" w:eastAsia="zh-CN"/>
              </w:rPr>
              <w:t>2023</w:t>
            </w:r>
            <w:r>
              <w:rPr>
                <w:rFonts w:hint="eastAsia" w:ascii="华文仿宋" w:hAnsi="华文仿宋" w:eastAsia="华文仿宋" w:cs="华文仿宋"/>
                <w:sz w:val="30"/>
                <w:szCs w:val="30"/>
                <w:lang w:eastAsia="zh-CN"/>
              </w:rPr>
              <w:t>年</w:t>
            </w: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lang w:eastAsia="zh-CN"/>
              </w:rPr>
              <w:t>月</w:t>
            </w:r>
            <w:r>
              <w:rPr>
                <w:rFonts w:hint="eastAsia" w:ascii="华文仿宋" w:hAnsi="华文仿宋" w:eastAsia="华文仿宋" w:cs="华文仿宋"/>
                <w:sz w:val="30"/>
                <w:szCs w:val="30"/>
                <w:lang w:val="en-US" w:eastAsia="zh-CN"/>
              </w:rPr>
              <w:t>27</w:t>
            </w:r>
            <w:r>
              <w:rPr>
                <w:rFonts w:hint="eastAsia" w:ascii="华文仿宋" w:hAnsi="华文仿宋" w:eastAsia="华文仿宋" w:cs="华文仿宋"/>
                <w:sz w:val="30"/>
                <w:szCs w:val="30"/>
                <w:lang w:eastAsia="zh-CN"/>
              </w:rPr>
              <w:t>日</w:t>
            </w:r>
            <w:r>
              <w:rPr>
                <w:rFonts w:hint="eastAsia" w:ascii="华文仿宋" w:hAnsi="华文仿宋" w:eastAsia="华文仿宋" w:cs="华文仿宋"/>
                <w:sz w:val="30"/>
                <w:szCs w:val="30"/>
                <w:lang w:val="en-US" w:eastAsia="zh-CN"/>
              </w:rPr>
              <w:t>上午9点</w:t>
            </w:r>
            <w:r>
              <w:rPr>
                <w:rFonts w:hint="eastAsia" w:ascii="华文仿宋" w:hAnsi="华文仿宋" w:eastAsia="华文仿宋" w:cs="华文仿宋"/>
                <w:sz w:val="30"/>
                <w:szCs w:val="30"/>
                <w:lang w:eastAsia="zh-CN"/>
              </w:rPr>
              <w:t xml:space="preserve">。 </w:t>
            </w:r>
          </w:p>
          <w:p>
            <w:pPr>
              <w:pStyle w:val="33"/>
              <w:spacing w:line="360" w:lineRule="auto"/>
              <w:ind w:left="0" w:firstLine="0" w:firstLineChars="0"/>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2、地点：</w:t>
            </w:r>
            <w:r>
              <w:rPr>
                <w:rFonts w:hint="eastAsia" w:ascii="华文仿宋" w:hAnsi="华文仿宋" w:eastAsia="华文仿宋" w:cs="华文仿宋"/>
                <w:sz w:val="30"/>
                <w:szCs w:val="30"/>
                <w:lang w:val="en-US" w:eastAsia="zh-CN"/>
              </w:rPr>
              <w:t>新风光电子科技股份有限公司公寓楼二楼会议室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dxa"/>
            <w:noWrap/>
            <w:vAlign w:val="center"/>
          </w:tcPr>
          <w:p>
            <w:pPr>
              <w:pStyle w:val="32"/>
              <w:spacing w:line="360" w:lineRule="auto"/>
              <w:ind w:firstLine="0" w:firstLineChars="0"/>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19</w:t>
            </w:r>
          </w:p>
        </w:tc>
        <w:tc>
          <w:tcPr>
            <w:tcW w:w="1680" w:type="dxa"/>
            <w:noWrap/>
            <w:vAlign w:val="center"/>
          </w:tcPr>
          <w:p>
            <w:pPr>
              <w:spacing w:line="360" w:lineRule="auto"/>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踏勘现场</w:t>
            </w:r>
          </w:p>
        </w:tc>
        <w:tc>
          <w:tcPr>
            <w:tcW w:w="7444" w:type="dxa"/>
            <w:noWrap/>
            <w:vAlign w:val="center"/>
          </w:tcPr>
          <w:p>
            <w:pPr>
              <w:adjustRightInd w:val="0"/>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各报价单位需自行踏勘现场，按照现场标准报价</w:t>
            </w:r>
          </w:p>
          <w:p>
            <w:pPr>
              <w:adjustRightInd w:val="0"/>
              <w:spacing w:line="360" w:lineRule="auto"/>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现场联系人：</w:t>
            </w:r>
            <w:r>
              <w:rPr>
                <w:rFonts w:hint="eastAsia" w:ascii="华文仿宋" w:hAnsi="华文仿宋" w:eastAsia="华文仿宋" w:cs="华文仿宋"/>
                <w:sz w:val="30"/>
                <w:szCs w:val="30"/>
                <w:lang w:val="en-US" w:eastAsia="zh-CN"/>
              </w:rPr>
              <w:t>何先生</w:t>
            </w:r>
            <w:r>
              <w:rPr>
                <w:rFonts w:hint="eastAsia" w:ascii="华文仿宋" w:hAnsi="华文仿宋" w:eastAsia="华文仿宋" w:cs="华文仿宋"/>
                <w:sz w:val="30"/>
                <w:szCs w:val="30"/>
                <w:lang w:eastAsia="zh-CN"/>
              </w:rPr>
              <w:t xml:space="preserve">     联系电话：</w:t>
            </w:r>
            <w:r>
              <w:rPr>
                <w:rFonts w:hint="eastAsia" w:ascii="华文仿宋" w:hAnsi="华文仿宋" w:eastAsia="华文仿宋" w:cs="华文仿宋"/>
                <w:sz w:val="30"/>
                <w:szCs w:val="30"/>
                <w:lang w:val="en-US" w:eastAsia="zh-CN"/>
              </w:rPr>
              <w:t>15562369880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dxa"/>
            <w:noWrap/>
            <w:vAlign w:val="center"/>
          </w:tcPr>
          <w:p>
            <w:pPr>
              <w:adjustRightInd w:val="0"/>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20</w:t>
            </w:r>
          </w:p>
        </w:tc>
        <w:tc>
          <w:tcPr>
            <w:tcW w:w="9124" w:type="dxa"/>
            <w:gridSpan w:val="2"/>
            <w:noWrap/>
            <w:vAlign w:val="center"/>
          </w:tcPr>
          <w:p>
            <w:pPr>
              <w:adjustRightInd w:val="0"/>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质量标准：符合国家、行业以及地方标准、规范和规程要求。</w:t>
            </w:r>
          </w:p>
          <w:p>
            <w:pPr>
              <w:adjustRightInd w:val="0"/>
              <w:spacing w:line="360" w:lineRule="auto"/>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质保期期间不得出现龟裂、空鼓、大面积起皮现象。</w:t>
            </w:r>
          </w:p>
        </w:tc>
      </w:tr>
    </w:tbl>
    <w:p>
      <w:pPr>
        <w:pStyle w:val="2"/>
        <w:spacing w:line="360" w:lineRule="auto"/>
        <w:rPr>
          <w:rFonts w:hint="eastAsia" w:ascii="华文仿宋" w:hAnsi="华文仿宋" w:eastAsia="华文仿宋" w:cs="华文仿宋"/>
          <w:sz w:val="30"/>
          <w:szCs w:val="30"/>
          <w:lang w:eastAsia="zh-CN"/>
        </w:rPr>
      </w:pP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2.1、凡接到招标邀请，有能力且同意按该招标文件相关条款独立完成本次发标任务的施工单位均为合格的投标人。</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2.2、无论招标结果如何，招标人无须向投标人作任何解释，投标方自行承担参与投标活动的全部费用。</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2.3、本次招标方提出的技术要求、提供的有关资料、样板及商务条款都是招标文件不可分割的部分。</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2.4、各投标单位要严格按招标文件（包括补充文件）的内容要求编制投标书。开标后其询标记录，经双方签字后即作为投标书的补充，对投标单位具有约束力。</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2.5 投标方</w:t>
      </w:r>
      <w:r>
        <w:rPr>
          <w:rFonts w:hint="eastAsia" w:ascii="华文仿宋" w:hAnsi="华文仿宋" w:eastAsia="华文仿宋" w:cs="华文仿宋"/>
          <w:color w:val="000000"/>
          <w:sz w:val="30"/>
          <w:szCs w:val="30"/>
          <w:lang w:val="en-US" w:eastAsia="zh-CN"/>
        </w:rPr>
        <w:t>可</w:t>
      </w:r>
      <w:r>
        <w:rPr>
          <w:rFonts w:hint="eastAsia" w:ascii="华文仿宋" w:hAnsi="华文仿宋" w:eastAsia="华文仿宋" w:cs="华文仿宋"/>
          <w:color w:val="000000"/>
          <w:sz w:val="30"/>
          <w:szCs w:val="30"/>
          <w:lang w:eastAsia="zh-CN"/>
        </w:rPr>
        <w:t>在投标有效期内撤回投标；</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2.6在投标截止日期前，招标方可修改招标文件，并以书面形式通知投标方，各投标方应立即以书面、电传或传真形式回复确认。</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2.7.1投标方就招标内容的全部材料进行投标。</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2.7.2招标方有权对投标报价中的工程量予以增加或减少。</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2.8、投标文件的份数、签署以及密封：</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2.8.1 投标方须提供规定份数的投标文件，其中正本份，副本份，当正本和副本不符时，以正本为准。</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2.8.2投标文件需打印，由投标方盖章并由法定代表人或经法定代表人授权的代表签字。</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2.8.3投标方应将投标文件密封并在密封袋上写明项目名称、投标人。</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2.9、投标截止日期</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投标文件须在招标方规定的投标截止日期前，递交到指定地点。</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2.10、开标：</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2.10.1</w:t>
      </w:r>
      <w:r>
        <w:rPr>
          <w:rFonts w:hint="eastAsia" w:ascii="华文仿宋" w:hAnsi="华文仿宋" w:eastAsia="华文仿宋" w:cs="华文仿宋"/>
          <w:sz w:val="30"/>
          <w:szCs w:val="30"/>
          <w:lang w:eastAsia="zh-CN"/>
        </w:rPr>
        <w:t>招标单位将于前附表规定的投标截止时间后进行开标和评标。</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2.10.2</w:t>
      </w:r>
      <w:r>
        <w:rPr>
          <w:rFonts w:hint="eastAsia" w:ascii="华文仿宋" w:hAnsi="华文仿宋" w:eastAsia="华文仿宋" w:cs="华文仿宋"/>
          <w:sz w:val="30"/>
          <w:szCs w:val="30"/>
          <w:lang w:eastAsia="zh-CN"/>
        </w:rPr>
        <w:t>开标会议由招标小组主持进行。对投标文件的密封与标志、是否按规定要求编制、文件签署是否正确、有效等进行当众校验。但提交合格撤回通知的投标文件不予开封。</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2.11、评标与定标</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2.11.1、评标：评标人员由招标单位自行组成。 评标人员在开标后，对有效的符合要求的投标文件，进行综合评定，根据评审结果编写“评标报告”，阐明评标人员对各投标文件的评审和比较意见，招标单位根据评标人员提出的书面评标报告和推荐的中标候选人依法选定中标单位。</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2.11.2、评标内容的保密：开标后，直到发出《中标通知书》或授予中标单位合同止，整个评标过程的有关内容和资料招标人、评标成员与评标工作人员不得透露对投标人的评审和比较、中标候选人的推荐情况以及评标、定标的有关资料和情况。投标单位不得对招标人及评标成员施加影响，违者取消其投标资格。</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2.11.3、投标文件的符合性鉴定：投标文件应实质上响应招标文件的要求，与招标文件的所有条款、条件和规定相符，无显著差异和保留。若投标文件实质上不响应招标文件的要求，招标单位将予以拒绝，并不允许投标单位通过修正或撤消其不符合要求的差异或保留，使之成为具有响应性的投标。</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2.11.4、投标文件的澄清：为有助于对投标文件的审查和评比，评标小组可以个别要求投标人澄清其投标文件，有关澄清的要求和答复应以书面形式进行，但不允许修改投标报价和投标文件的实质性内容。但按本须知规定发现的算术错误不在此列。</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2.12、授予合同</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2.12.1、中标通知书</w:t>
      </w:r>
    </w:p>
    <w:p>
      <w:pPr>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在投标有效期截止前，招标单位将《中标通知书》发给中标单位。《中标通知书》将成为合同的组成部分。中标通知书对招标人和中标人具有法律效力，中标通知书发出后，招标人改变中标结果的，或者中标人放弃中标项目的，应当依法承担法律责任。</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2.12.2、合同的签订</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2.12.2.1招标单位将依据本工程招标文件、中标人的投标承诺书及合同条款,在20天内签订合同。招标人承诺不增加招标文件外对中标人的额外要求。</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2.12.2.2 如果中标单位不按本须知规定执行，将被取消中标资格及承担相应的法律责任。</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2.13、对中标单位的其他要求</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2.13.1、中标人在实施项目的过程中，应严格遵守国家、地方、行业有关建设工程条例、规范，并承担由于自身措施不力造成事故的责任和发生的费用。</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2.13.2、合同约定的工程项目，中标人不得将工程项目进行转包和违法分包，否则，招标人有权单方面终止合同，并令其立即退场，工程项目另行处理，由此造成的一切损失由中标人负责赔偿。但甲方有权指定分包单位。</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2.13.3、招标单位不接受未中标单位的查询，并不对未中标原因作出解释。</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2.13.4、招标活动前，招标单位与投标单位之间口头或书面的承诺与本招标文件不一致时，以本招标文件为准。</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2.13.5、投标单位在招标过程中有违法违规行为的，其投标资格将被取消，已中标的中标无效。</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2.13.6、检验及检测：根据有关规定，配合建设单位完成各项验收工作。</w:t>
      </w: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both"/>
        <w:rPr>
          <w:rFonts w:hint="eastAsia" w:ascii="华文仿宋" w:hAnsi="华文仿宋" w:eastAsia="华文仿宋" w:cs="华文仿宋"/>
          <w:color w:val="000000"/>
          <w:sz w:val="30"/>
          <w:szCs w:val="30"/>
          <w:lang w:eastAsia="zh-CN"/>
        </w:rPr>
      </w:pPr>
    </w:p>
    <w:p>
      <w:pPr>
        <w:pStyle w:val="5"/>
        <w:spacing w:line="360" w:lineRule="auto"/>
        <w:ind w:firstLine="2711" w:firstLineChars="900"/>
        <w:rPr>
          <w:rFonts w:hint="eastAsia" w:ascii="华文仿宋" w:hAnsi="华文仿宋" w:eastAsia="华文仿宋" w:cs="华文仿宋"/>
          <w:sz w:val="30"/>
          <w:szCs w:val="30"/>
          <w:lang w:eastAsia="zh-CN"/>
        </w:rPr>
      </w:pPr>
      <w:bookmarkStart w:id="0" w:name="_Toc10669"/>
      <w:r>
        <w:rPr>
          <w:rFonts w:hint="eastAsia" w:ascii="华文仿宋" w:hAnsi="华文仿宋" w:eastAsia="华文仿宋" w:cs="华文仿宋"/>
          <w:sz w:val="30"/>
          <w:szCs w:val="30"/>
          <w:lang w:eastAsia="zh-CN"/>
        </w:rPr>
        <w:t>第三章：报价方式</w:t>
      </w:r>
      <w:bookmarkEnd w:id="0"/>
    </w:p>
    <w:p>
      <w:pPr>
        <w:tabs>
          <w:tab w:val="left" w:pos="-142"/>
        </w:tabs>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1、本次询价只有</w:t>
      </w:r>
      <w:r>
        <w:rPr>
          <w:rFonts w:hint="eastAsia" w:ascii="华文仿宋" w:hAnsi="华文仿宋" w:eastAsia="华文仿宋" w:cs="华文仿宋"/>
          <w:sz w:val="30"/>
          <w:szCs w:val="30"/>
          <w:lang w:val="en-US" w:eastAsia="zh-CN"/>
        </w:rPr>
        <w:t>两</w:t>
      </w:r>
      <w:r>
        <w:rPr>
          <w:rFonts w:hint="eastAsia" w:ascii="华文仿宋" w:hAnsi="华文仿宋" w:eastAsia="华文仿宋" w:cs="华文仿宋"/>
          <w:sz w:val="30"/>
          <w:szCs w:val="30"/>
          <w:lang w:eastAsia="zh-CN"/>
        </w:rPr>
        <w:t>次报价机会，只允许提供一个方案，招标人可以根据自身情况，</w:t>
      </w:r>
      <w:r>
        <w:rPr>
          <w:rFonts w:hint="eastAsia" w:ascii="华文仿宋" w:hAnsi="华文仿宋" w:eastAsia="华文仿宋" w:cs="华文仿宋"/>
          <w:color w:val="000000"/>
          <w:sz w:val="30"/>
          <w:szCs w:val="30"/>
          <w:lang w:eastAsia="zh-CN"/>
        </w:rPr>
        <w:t>质量标准、主要材料符合国家标准不接受最低报价将直接确定中标人。</w:t>
      </w:r>
    </w:p>
    <w:p>
      <w:pPr>
        <w:pStyle w:val="9"/>
        <w:tabs>
          <w:tab w:val="left" w:pos="0"/>
        </w:tabs>
        <w:spacing w:line="360" w:lineRule="auto"/>
        <w:ind w:left="0" w:leftChars="0"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报价人应认真阅读和全面理解询价函中所有的条款、参考招标人提供的工程量清单，并综合考虑现场自然情况（地上、地下建筑物、构筑物）、当地气候、人文、交通、以及达到全国建筑业绿色施工示范工程标准等进行综合考虑。</w:t>
      </w:r>
    </w:p>
    <w:p>
      <w:pPr>
        <w:tabs>
          <w:tab w:val="left" w:pos="-142"/>
        </w:tabs>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3、报价人必须依据招标人提供的工程量清单及其他资料，结合企业自身综合实力和本工程的实际情况按工程量清单报价方式自主报价。</w:t>
      </w:r>
    </w:p>
    <w:p>
      <w:pPr>
        <w:tabs>
          <w:tab w:val="left" w:pos="-142"/>
        </w:tabs>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报价为全费用综合单价，报价包括但不限于深化设计费、人工费、材料费（含复试费用）、机械使用费、运输费、装卸车费、安装费、成品保护费及安全文明施工费，各类风险费用，含%增值税。并已充分考虑了新冠状肺炎疫情带来的一切影响。</w:t>
      </w:r>
    </w:p>
    <w:p>
      <w:pPr>
        <w:numPr>
          <w:ilvl w:val="0"/>
          <w:numId w:val="1"/>
        </w:numPr>
        <w:tabs>
          <w:tab w:val="left" w:pos="-142"/>
        </w:tabs>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报价人应按照工程量清单的所列项目及工程数量填报单价和合价，每一项目应当有且仅有唯一报价，任何有选择的报价将不予以接受。</w:t>
      </w:r>
    </w:p>
    <w:p>
      <w:pPr>
        <w:pStyle w:val="2"/>
        <w:spacing w:line="360" w:lineRule="auto"/>
        <w:ind w:left="898" w:leftChars="272" w:hanging="300" w:hangingChars="100"/>
        <w:rPr>
          <w:rFonts w:hint="eastAsia" w:ascii="华文仿宋" w:hAnsi="华文仿宋" w:eastAsia="华文仿宋" w:cs="华文仿宋"/>
          <w:sz w:val="30"/>
          <w:szCs w:val="30"/>
          <w:lang w:eastAsia="zh-CN"/>
        </w:rPr>
      </w:pPr>
      <w:r>
        <w:rPr>
          <w:rFonts w:hint="eastAsia" w:ascii="华文仿宋" w:hAnsi="华文仿宋" w:eastAsia="华文仿宋" w:cs="华文仿宋"/>
          <w:b w:val="0"/>
          <w:sz w:val="30"/>
          <w:szCs w:val="30"/>
          <w:lang w:eastAsia="zh-CN"/>
        </w:rPr>
        <w:t>5、 投标人接受发包人认为分项报价不合理部分进行单独的分项工程分包给不同的施工方，不应</w:t>
      </w:r>
      <w:r>
        <w:rPr>
          <w:rFonts w:hint="eastAsia" w:ascii="华文仿宋" w:hAnsi="华文仿宋" w:eastAsia="华文仿宋" w:cs="华文仿宋"/>
          <w:b w:val="0"/>
          <w:sz w:val="30"/>
          <w:szCs w:val="30"/>
          <w:lang w:val="en-US" w:eastAsia="zh-CN"/>
        </w:rPr>
        <w:t>造成</w:t>
      </w:r>
      <w:r>
        <w:rPr>
          <w:rFonts w:hint="eastAsia" w:ascii="华文仿宋" w:hAnsi="华文仿宋" w:eastAsia="华文仿宋" w:cs="华文仿宋"/>
          <w:b w:val="0"/>
          <w:sz w:val="30"/>
          <w:szCs w:val="30"/>
          <w:lang w:eastAsia="zh-CN"/>
        </w:rPr>
        <w:t>成质量问题。分项工程施工过程中投标人应配合监理、发包方做好分项工程的施工指导、验收合格等工作。</w:t>
      </w:r>
    </w:p>
    <w:p>
      <w:pPr>
        <w:spacing w:line="360" w:lineRule="auto"/>
        <w:ind w:firstLine="1800" w:firstLineChars="600"/>
        <w:rPr>
          <w:rFonts w:hint="eastAsia" w:ascii="华文仿宋" w:hAnsi="华文仿宋" w:eastAsia="华文仿宋" w:cs="华文仿宋"/>
          <w:color w:val="000000"/>
          <w:sz w:val="30"/>
          <w:szCs w:val="30"/>
          <w:lang w:eastAsia="zh-CN"/>
        </w:rPr>
      </w:pPr>
    </w:p>
    <w:p>
      <w:pPr>
        <w:spacing w:line="360" w:lineRule="auto"/>
        <w:ind w:firstLine="1800" w:firstLineChars="600"/>
        <w:rPr>
          <w:rFonts w:hint="eastAsia" w:ascii="华文仿宋" w:hAnsi="华文仿宋" w:eastAsia="华文仿宋" w:cs="华文仿宋"/>
          <w:color w:val="000000"/>
          <w:sz w:val="30"/>
          <w:szCs w:val="30"/>
          <w:lang w:eastAsia="zh-CN"/>
        </w:rPr>
      </w:pPr>
    </w:p>
    <w:p>
      <w:pPr>
        <w:spacing w:line="360" w:lineRule="auto"/>
        <w:ind w:firstLine="1800" w:firstLineChars="600"/>
        <w:rPr>
          <w:rFonts w:hint="eastAsia" w:ascii="华文仿宋" w:hAnsi="华文仿宋" w:eastAsia="华文仿宋" w:cs="华文仿宋"/>
          <w:color w:val="000000"/>
          <w:sz w:val="30"/>
          <w:szCs w:val="30"/>
          <w:lang w:eastAsia="zh-CN"/>
        </w:rPr>
      </w:pPr>
    </w:p>
    <w:p>
      <w:pPr>
        <w:spacing w:line="360" w:lineRule="auto"/>
        <w:ind w:firstLine="1800" w:firstLineChars="600"/>
        <w:rPr>
          <w:rFonts w:hint="eastAsia" w:ascii="华文仿宋" w:hAnsi="华文仿宋" w:eastAsia="华文仿宋" w:cs="华文仿宋"/>
          <w:color w:val="000000"/>
          <w:sz w:val="30"/>
          <w:szCs w:val="30"/>
          <w:lang w:eastAsia="zh-CN"/>
        </w:rPr>
      </w:pPr>
    </w:p>
    <w:p>
      <w:pPr>
        <w:spacing w:line="360" w:lineRule="auto"/>
        <w:ind w:firstLine="1800" w:firstLineChars="600"/>
        <w:rPr>
          <w:rFonts w:hint="eastAsia" w:ascii="华文仿宋" w:hAnsi="华文仿宋" w:eastAsia="华文仿宋" w:cs="华文仿宋"/>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pStyle w:val="2"/>
        <w:rPr>
          <w:rFonts w:hint="eastAsia" w:ascii="华文仿宋" w:hAnsi="华文仿宋" w:eastAsia="华文仿宋" w:cs="华文仿宋"/>
          <w:b/>
          <w:bCs/>
          <w:color w:val="000000"/>
          <w:sz w:val="30"/>
          <w:szCs w:val="30"/>
          <w:lang w:eastAsia="zh-CN"/>
        </w:rPr>
      </w:pPr>
    </w:p>
    <w:p>
      <w:pPr>
        <w:pStyle w:val="4"/>
        <w:rPr>
          <w:rFonts w:hint="eastAsia" w:ascii="华文仿宋" w:hAnsi="华文仿宋" w:eastAsia="华文仿宋" w:cs="华文仿宋"/>
          <w:b/>
          <w:bCs/>
          <w:color w:val="000000"/>
          <w:sz w:val="30"/>
          <w:szCs w:val="30"/>
          <w:lang w:eastAsia="zh-CN"/>
        </w:rPr>
      </w:pPr>
    </w:p>
    <w:p>
      <w:pPr>
        <w:pStyle w:val="4"/>
        <w:rPr>
          <w:rFonts w:hint="eastAsia" w:ascii="华文仿宋" w:hAnsi="华文仿宋" w:eastAsia="华文仿宋" w:cs="华文仿宋"/>
          <w:b/>
          <w:bCs/>
          <w:color w:val="000000"/>
          <w:sz w:val="30"/>
          <w:szCs w:val="30"/>
          <w:lang w:eastAsia="zh-CN"/>
        </w:rPr>
      </w:pPr>
    </w:p>
    <w:p>
      <w:pPr>
        <w:pStyle w:val="4"/>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904" w:firstLineChars="300"/>
        <w:rPr>
          <w:rFonts w:hint="eastAsia" w:ascii="华文仿宋" w:hAnsi="华文仿宋" w:eastAsia="华文仿宋" w:cs="华文仿宋"/>
          <w:b/>
          <w:bCs/>
          <w:color w:val="000000"/>
          <w:sz w:val="30"/>
          <w:szCs w:val="30"/>
          <w:lang w:eastAsia="zh-CN"/>
        </w:rPr>
      </w:pPr>
    </w:p>
    <w:p>
      <w:pPr>
        <w:spacing w:line="360" w:lineRule="auto"/>
        <w:ind w:firstLine="2409" w:firstLineChars="800"/>
        <w:rPr>
          <w:rFonts w:hint="eastAsia" w:ascii="华文仿宋" w:hAnsi="华文仿宋" w:eastAsia="华文仿宋" w:cs="华文仿宋"/>
          <w:b/>
          <w:bCs/>
          <w:sz w:val="30"/>
          <w:szCs w:val="30"/>
          <w:lang w:eastAsia="zh-CN"/>
        </w:rPr>
      </w:pPr>
      <w:r>
        <w:rPr>
          <w:rFonts w:hint="eastAsia" w:ascii="华文仿宋" w:hAnsi="华文仿宋" w:eastAsia="华文仿宋" w:cs="华文仿宋"/>
          <w:b/>
          <w:bCs/>
          <w:color w:val="000000"/>
          <w:sz w:val="30"/>
          <w:szCs w:val="30"/>
          <w:lang w:eastAsia="zh-CN"/>
        </w:rPr>
        <w:t>第四章：合同主要条款（暂定）</w:t>
      </w:r>
    </w:p>
    <w:p>
      <w:pPr>
        <w:spacing w:line="360" w:lineRule="auto"/>
        <w:rPr>
          <w:rFonts w:hint="eastAsia" w:ascii="华文仿宋" w:hAnsi="华文仿宋" w:eastAsia="华文仿宋" w:cs="华文仿宋"/>
          <w:color w:val="000000"/>
          <w:sz w:val="30"/>
          <w:szCs w:val="30"/>
          <w:lang w:eastAsia="zh-CN"/>
        </w:rPr>
      </w:pP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委托方（以下简称甲方）：</w:t>
      </w:r>
      <w:r>
        <w:rPr>
          <w:rFonts w:hint="eastAsia" w:ascii="华文仿宋" w:hAnsi="华文仿宋" w:eastAsia="华文仿宋" w:cs="华文仿宋"/>
          <w:color w:val="000000"/>
          <w:sz w:val="30"/>
          <w:szCs w:val="30"/>
          <w:u w:val="single"/>
          <w:lang w:eastAsia="zh-CN"/>
        </w:rPr>
        <w:t>                            </w:t>
      </w:r>
    </w:p>
    <w:p>
      <w:pPr>
        <w:spacing w:line="360" w:lineRule="auto"/>
        <w:rPr>
          <w:rFonts w:hint="eastAsia" w:ascii="华文仿宋" w:hAnsi="华文仿宋" w:eastAsia="华文仿宋" w:cs="华文仿宋"/>
          <w:sz w:val="30"/>
          <w:szCs w:val="30"/>
          <w:lang w:eastAsia="zh-CN"/>
        </w:rPr>
      </w:pP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承接方（以下简称乙方）：</w:t>
      </w:r>
      <w:r>
        <w:rPr>
          <w:rFonts w:hint="eastAsia" w:ascii="华文仿宋" w:hAnsi="华文仿宋" w:eastAsia="华文仿宋" w:cs="华文仿宋"/>
          <w:color w:val="000000"/>
          <w:sz w:val="30"/>
          <w:szCs w:val="30"/>
          <w:u w:val="single"/>
          <w:lang w:eastAsia="zh-CN"/>
        </w:rPr>
        <w:t>                             </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按照《中华人民共和国合同法》和《建筑工程承包合同条例》的相关原则，根据工程具体情况，结合投标书、商务询标纪要及乙方其他投标中的承诺，经双方协商，达成以下协议条款，双方共同遵守。</w:t>
      </w:r>
    </w:p>
    <w:p>
      <w:pPr>
        <w:spacing w:line="360" w:lineRule="auto"/>
        <w:contextualSpacing/>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1.工程名称：</w:t>
      </w:r>
      <w:r>
        <w:rPr>
          <w:rFonts w:hint="eastAsia" w:ascii="华文仿宋" w:hAnsi="华文仿宋" w:eastAsia="华文仿宋" w:cs="华文仿宋"/>
          <w:sz w:val="30"/>
          <w:szCs w:val="30"/>
          <w:lang w:eastAsia="zh-CN"/>
        </w:rPr>
        <w:t>新风光电子科技股份有限公司</w:t>
      </w:r>
      <w:r>
        <w:rPr>
          <w:rFonts w:hint="eastAsia" w:ascii="华文仿宋" w:hAnsi="华文仿宋" w:eastAsia="华文仿宋" w:cs="华文仿宋"/>
          <w:sz w:val="30"/>
          <w:szCs w:val="30"/>
          <w:lang w:val="en-US" w:eastAsia="zh-CN"/>
        </w:rPr>
        <w:t>变频器、SVG扩产项目</w:t>
      </w:r>
      <w:r>
        <w:rPr>
          <w:rFonts w:hint="eastAsia" w:ascii="华文仿宋" w:hAnsi="华文仿宋" w:eastAsia="华文仿宋" w:cs="华文仿宋"/>
          <w:sz w:val="30"/>
          <w:szCs w:val="30"/>
          <w:lang w:eastAsia="zh-CN"/>
        </w:rPr>
        <w:t>1#、2#车间二层地面</w:t>
      </w:r>
      <w:r>
        <w:rPr>
          <w:rFonts w:hint="eastAsia" w:ascii="华文仿宋" w:hAnsi="华文仿宋" w:eastAsia="华文仿宋" w:cs="华文仿宋"/>
          <w:sz w:val="30"/>
          <w:szCs w:val="30"/>
          <w:lang w:val="en-US" w:eastAsia="zh-CN"/>
        </w:rPr>
        <w:t>装修</w:t>
      </w:r>
      <w:r>
        <w:rPr>
          <w:rFonts w:hint="eastAsia" w:ascii="华文仿宋" w:hAnsi="华文仿宋" w:eastAsia="华文仿宋" w:cs="华文仿宋"/>
          <w:sz w:val="30"/>
          <w:szCs w:val="30"/>
          <w:lang w:eastAsia="zh-CN"/>
        </w:rPr>
        <w:t>翻修</w:t>
      </w:r>
      <w:r>
        <w:rPr>
          <w:rFonts w:hint="eastAsia" w:ascii="华文仿宋" w:hAnsi="华文仿宋" w:eastAsia="华文仿宋" w:cs="华文仿宋"/>
          <w:sz w:val="30"/>
          <w:szCs w:val="30"/>
          <w:lang w:val="en-US" w:eastAsia="zh-CN"/>
        </w:rPr>
        <w:t>工程</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2.工程地点：</w:t>
      </w:r>
      <w:r>
        <w:rPr>
          <w:rFonts w:hint="eastAsia" w:ascii="华文仿宋" w:hAnsi="华文仿宋" w:eastAsia="华文仿宋" w:cs="华文仿宋"/>
          <w:sz w:val="30"/>
          <w:szCs w:val="30"/>
          <w:lang w:eastAsia="zh-CN"/>
        </w:rPr>
        <w:t>山东省汶上县经济开发区金成路中段</w:t>
      </w:r>
    </w:p>
    <w:p>
      <w:pPr>
        <w:spacing w:line="360" w:lineRule="auto"/>
        <w:rPr>
          <w:rFonts w:hint="eastAsia" w:ascii="华文仿宋" w:hAnsi="华文仿宋" w:eastAsia="华文仿宋" w:cs="华文仿宋"/>
          <w:color w:val="000000"/>
          <w:sz w:val="30"/>
          <w:szCs w:val="30"/>
          <w:lang w:eastAsia="zh-CN"/>
        </w:rPr>
      </w:pPr>
      <w:r>
        <w:rPr>
          <w:rFonts w:hint="eastAsia" w:ascii="华文仿宋" w:hAnsi="华文仿宋" w:eastAsia="华文仿宋" w:cs="华文仿宋"/>
          <w:color w:val="000000"/>
          <w:sz w:val="30"/>
          <w:szCs w:val="30"/>
          <w:lang w:eastAsia="zh-CN"/>
        </w:rPr>
        <w:t>3.工程内容：</w:t>
      </w:r>
      <w:r>
        <w:rPr>
          <w:rFonts w:hint="eastAsia" w:ascii="华文仿宋" w:hAnsi="华文仿宋" w:eastAsia="华文仿宋" w:cs="华文仿宋"/>
          <w:sz w:val="30"/>
          <w:szCs w:val="30"/>
          <w:lang w:eastAsia="zh-CN"/>
        </w:rPr>
        <w:t>对原有面层进行破除处理后，做</w:t>
      </w:r>
      <w:r>
        <w:rPr>
          <w:rFonts w:hint="eastAsia" w:ascii="华文仿宋" w:hAnsi="华文仿宋" w:eastAsia="华文仿宋" w:cs="华文仿宋"/>
          <w:bCs/>
          <w:sz w:val="30"/>
          <w:szCs w:val="30"/>
          <w:lang w:eastAsia="zh-CN"/>
        </w:rPr>
        <w:t>聚氨酯砂浆自流平+聚氨酯超耐磨罩面（</w:t>
      </w:r>
      <w:r>
        <w:rPr>
          <w:rFonts w:hint="eastAsia" w:ascii="华文仿宋" w:hAnsi="华文仿宋" w:eastAsia="华文仿宋" w:cs="华文仿宋"/>
          <w:bCs/>
          <w:sz w:val="30"/>
          <w:szCs w:val="30"/>
          <w:lang w:val="en-US" w:eastAsia="zh-CN"/>
        </w:rPr>
        <w:t>具体见技术要求及方案</w:t>
      </w:r>
      <w:r>
        <w:rPr>
          <w:rFonts w:hint="eastAsia" w:ascii="华文仿宋" w:hAnsi="华文仿宋" w:eastAsia="华文仿宋" w:cs="华文仿宋"/>
          <w:bCs/>
          <w:sz w:val="30"/>
          <w:szCs w:val="30"/>
          <w:lang w:eastAsia="zh-CN"/>
        </w:rPr>
        <w:t>）。</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工程承接方式：包工包料，并就工程质量、工期、文明施工、安全、成品保护等实行全面负责。</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4.开工日期：根据甲方指定的时间进场、开工，甲方需提前3天通知乙方进行材料备货和施工人员安排。</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5.工期：</w:t>
      </w:r>
      <w:r>
        <w:rPr>
          <w:rFonts w:hint="eastAsia" w:ascii="华文仿宋" w:hAnsi="华文仿宋" w:eastAsia="华文仿宋" w:cs="华文仿宋"/>
          <w:sz w:val="30"/>
          <w:szCs w:val="30"/>
          <w:lang w:eastAsia="zh-CN"/>
        </w:rPr>
        <w:t>施工时间根据现场情况，以甲方发出进场施工通知为准，工期</w:t>
      </w:r>
      <w:r>
        <w:rPr>
          <w:rFonts w:hint="eastAsia" w:ascii="华文仿宋" w:hAnsi="华文仿宋" w:eastAsia="华文仿宋" w:cs="华文仿宋"/>
          <w:sz w:val="30"/>
          <w:szCs w:val="30"/>
          <w:u w:val="single"/>
          <w:lang w:eastAsia="zh-CN"/>
        </w:rPr>
        <w:t>   </w:t>
      </w:r>
      <w:r>
        <w:rPr>
          <w:rFonts w:hint="eastAsia" w:ascii="华文仿宋" w:hAnsi="华文仿宋" w:eastAsia="华文仿宋" w:cs="华文仿宋"/>
          <w:sz w:val="30"/>
          <w:szCs w:val="30"/>
          <w:lang w:eastAsia="zh-CN"/>
        </w:rPr>
        <w:t>日历天。</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6.质量等级：</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7.施工面积：暂定</w:t>
      </w:r>
      <w:r>
        <w:rPr>
          <w:rFonts w:hint="eastAsia" w:ascii="华文仿宋" w:hAnsi="华文仿宋" w:eastAsia="华文仿宋" w:cs="华文仿宋"/>
          <w:color w:val="000000"/>
          <w:sz w:val="30"/>
          <w:szCs w:val="30"/>
          <w:u w:val="single"/>
          <w:lang w:val="en-US" w:eastAsia="zh-CN"/>
        </w:rPr>
        <w:t>17000</w:t>
      </w:r>
      <w:r>
        <w:rPr>
          <w:rFonts w:hint="eastAsia" w:ascii="华文仿宋" w:hAnsi="华文仿宋" w:eastAsia="华文仿宋" w:cs="华文仿宋"/>
          <w:color w:val="000000"/>
          <w:sz w:val="30"/>
          <w:szCs w:val="30"/>
          <w:lang w:eastAsia="zh-CN"/>
        </w:rPr>
        <w:t>平方米。</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8.工程造价：暂定造价为</w:t>
      </w:r>
      <w:r>
        <w:rPr>
          <w:rFonts w:hint="eastAsia" w:ascii="华文仿宋" w:hAnsi="华文仿宋" w:eastAsia="华文仿宋" w:cs="华文仿宋"/>
          <w:color w:val="000000"/>
          <w:sz w:val="30"/>
          <w:szCs w:val="30"/>
          <w:u w:val="single"/>
          <w:lang w:eastAsia="zh-CN"/>
        </w:rPr>
        <w:t>     </w:t>
      </w:r>
      <w:r>
        <w:rPr>
          <w:rFonts w:hint="eastAsia" w:ascii="华文仿宋" w:hAnsi="华文仿宋" w:eastAsia="华文仿宋" w:cs="华文仿宋"/>
          <w:color w:val="000000"/>
          <w:sz w:val="30"/>
          <w:szCs w:val="30"/>
          <w:lang w:eastAsia="zh-CN"/>
        </w:rPr>
        <w:t>元，按现场实际施工面积进行决算。</w:t>
      </w:r>
      <w:r>
        <w:rPr>
          <w:rFonts w:hint="eastAsia" w:ascii="华文仿宋" w:hAnsi="华文仿宋" w:eastAsia="华文仿宋" w:cs="华文仿宋"/>
          <w:sz w:val="30"/>
          <w:szCs w:val="30"/>
          <w:lang w:eastAsia="zh-CN"/>
        </w:rPr>
        <w:br w:type="textWrapping"/>
      </w:r>
      <w:r>
        <w:rPr>
          <w:rFonts w:hint="eastAsia" w:ascii="华文仿宋" w:hAnsi="华文仿宋" w:eastAsia="华文仿宋" w:cs="华文仿宋"/>
          <w:color w:val="000000"/>
          <w:sz w:val="30"/>
          <w:szCs w:val="30"/>
          <w:lang w:eastAsia="zh-CN"/>
        </w:rPr>
        <w:t>9.适用标准、规范：现行国家施工规范，操作规程及验收规范。</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10.图纸：合同签订后，工程开工前天内提供一套施工用图纸。</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11.工地代表：</w:t>
      </w:r>
    </w:p>
    <w:p>
      <w:pPr>
        <w:spacing w:line="360" w:lineRule="auto"/>
        <w:ind w:left="810"/>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甲方委派</w:t>
      </w:r>
      <w:r>
        <w:rPr>
          <w:rFonts w:hint="eastAsia" w:ascii="华文仿宋" w:hAnsi="华文仿宋" w:eastAsia="华文仿宋" w:cs="华文仿宋"/>
          <w:color w:val="000000"/>
          <w:sz w:val="30"/>
          <w:szCs w:val="30"/>
          <w:u w:val="single"/>
          <w:lang w:eastAsia="zh-CN"/>
        </w:rPr>
        <w:t>        </w:t>
      </w:r>
      <w:r>
        <w:rPr>
          <w:rFonts w:hint="eastAsia" w:ascii="华文仿宋" w:hAnsi="华文仿宋" w:eastAsia="华文仿宋" w:cs="华文仿宋"/>
          <w:color w:val="000000"/>
          <w:sz w:val="30"/>
          <w:szCs w:val="30"/>
          <w:lang w:eastAsia="zh-CN"/>
        </w:rPr>
        <w:t>为工地代表，负责对本工程施工过程中的质量、进度、成本等进行全过程管理，进行工程进度款的审核、签证。</w:t>
      </w:r>
    </w:p>
    <w:p>
      <w:pPr>
        <w:spacing w:line="360" w:lineRule="auto"/>
        <w:ind w:left="810"/>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乙方委派</w:t>
      </w:r>
      <w:r>
        <w:rPr>
          <w:rFonts w:hint="eastAsia" w:ascii="华文仿宋" w:hAnsi="华文仿宋" w:eastAsia="华文仿宋" w:cs="华文仿宋"/>
          <w:color w:val="000000"/>
          <w:sz w:val="30"/>
          <w:szCs w:val="30"/>
          <w:u w:val="single"/>
          <w:lang w:eastAsia="zh-CN"/>
        </w:rPr>
        <w:t>         </w:t>
      </w:r>
      <w:r>
        <w:rPr>
          <w:rFonts w:hint="eastAsia" w:ascii="华文仿宋" w:hAnsi="华文仿宋" w:eastAsia="华文仿宋" w:cs="华文仿宋"/>
          <w:color w:val="000000"/>
          <w:sz w:val="30"/>
          <w:szCs w:val="30"/>
          <w:lang w:eastAsia="zh-CN"/>
        </w:rPr>
        <w:t>为工地代表，负责按照甲方、监理确认的施工方案组织施工，代表乙方与甲方协商解决施工过程中出现问题，签收甲方发送的文件。</w:t>
      </w:r>
    </w:p>
    <w:p>
      <w:pPr>
        <w:numPr>
          <w:ilvl w:val="0"/>
          <w:numId w:val="2"/>
        </w:numPr>
        <w:spacing w:line="360" w:lineRule="auto"/>
        <w:rPr>
          <w:rFonts w:hint="eastAsia" w:ascii="华文仿宋" w:hAnsi="华文仿宋" w:eastAsia="华文仿宋" w:cs="华文仿宋"/>
          <w:color w:val="000000"/>
          <w:sz w:val="30"/>
          <w:szCs w:val="30"/>
        </w:rPr>
      </w:pPr>
      <w:r>
        <w:rPr>
          <w:rFonts w:hint="eastAsia" w:ascii="华文仿宋" w:hAnsi="华文仿宋" w:eastAsia="华文仿宋" w:cs="华文仿宋"/>
          <w:color w:val="000000"/>
          <w:sz w:val="30"/>
          <w:szCs w:val="30"/>
        </w:rPr>
        <w:t>成品保护：</w:t>
      </w:r>
    </w:p>
    <w:p>
      <w:pPr>
        <w:spacing w:line="360" w:lineRule="auto"/>
        <w:ind w:firstLine="600" w:firstLineChars="200"/>
        <w:rPr>
          <w:rFonts w:hint="eastAsia" w:ascii="华文仿宋" w:hAnsi="华文仿宋" w:eastAsia="华文仿宋" w:cs="华文仿宋"/>
          <w:color w:val="000000"/>
          <w:sz w:val="30"/>
          <w:szCs w:val="30"/>
          <w:lang w:eastAsia="zh-CN"/>
        </w:rPr>
      </w:pPr>
      <w:r>
        <w:rPr>
          <w:rFonts w:hint="eastAsia" w:ascii="华文仿宋" w:hAnsi="华文仿宋" w:eastAsia="华文仿宋" w:cs="华文仿宋"/>
          <w:color w:val="000000"/>
          <w:sz w:val="30"/>
          <w:szCs w:val="30"/>
          <w:lang w:eastAsia="zh-CN"/>
        </w:rPr>
        <w:t>1）、养护、保养由乙方负责。</w:t>
      </w:r>
    </w:p>
    <w:p>
      <w:pPr>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2）、乙方不损坏其它施工单位已完工部分工程，如发生则由乙方自费予以修复并承担相应责任。</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13.工期延误：</w:t>
      </w:r>
    </w:p>
    <w:p>
      <w:pPr>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w:t>
      </w:r>
      <w:r>
        <w:rPr>
          <w:rFonts w:hint="eastAsia" w:ascii="华文仿宋" w:hAnsi="华文仿宋" w:eastAsia="华文仿宋" w:cs="华文仿宋"/>
          <w:sz w:val="30"/>
          <w:szCs w:val="30"/>
          <w:lang w:eastAsia="zh-CN"/>
        </w:rPr>
        <w:tab/>
      </w:r>
      <w:r>
        <w:rPr>
          <w:rFonts w:hint="eastAsia" w:ascii="华文仿宋" w:hAnsi="华文仿宋" w:eastAsia="华文仿宋" w:cs="华文仿宋"/>
          <w:color w:val="000000"/>
          <w:sz w:val="30"/>
          <w:szCs w:val="30"/>
          <w:lang w:eastAsia="zh-CN"/>
        </w:rPr>
        <w:t>非乙方原因造成停工，其停工损失费由甲方承担或甲方责成相关单位承担。</w:t>
      </w:r>
    </w:p>
    <w:p>
      <w:pPr>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w:t>
      </w:r>
      <w:r>
        <w:rPr>
          <w:rFonts w:hint="eastAsia" w:ascii="华文仿宋" w:hAnsi="华文仿宋" w:eastAsia="华文仿宋" w:cs="华文仿宋"/>
          <w:sz w:val="30"/>
          <w:szCs w:val="30"/>
          <w:lang w:eastAsia="zh-CN"/>
        </w:rPr>
        <w:tab/>
      </w:r>
      <w:r>
        <w:rPr>
          <w:rFonts w:hint="eastAsia" w:ascii="华文仿宋" w:hAnsi="华文仿宋" w:eastAsia="华文仿宋" w:cs="华文仿宋"/>
          <w:color w:val="000000"/>
          <w:sz w:val="30"/>
          <w:szCs w:val="30"/>
          <w:lang w:eastAsia="zh-CN"/>
        </w:rPr>
        <w:t>乙方无正当理由而擅自停工所造成的一切损失由乙方承担。</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14.付款方式：</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1、本协议执行的总额暂定为：人民币（大写：</w:t>
      </w:r>
      <w:r>
        <w:rPr>
          <w:rFonts w:hint="eastAsia" w:ascii="华文仿宋" w:hAnsi="华文仿宋" w:eastAsia="华文仿宋" w:cs="华文仿宋"/>
          <w:color w:val="000000"/>
          <w:sz w:val="30"/>
          <w:szCs w:val="30"/>
          <w:u w:val="single"/>
          <w:lang w:eastAsia="zh-CN"/>
        </w:rPr>
        <w:t>               </w:t>
      </w:r>
      <w:r>
        <w:rPr>
          <w:rFonts w:hint="eastAsia" w:ascii="华文仿宋" w:hAnsi="华文仿宋" w:eastAsia="华文仿宋" w:cs="华文仿宋"/>
          <w:color w:val="000000"/>
          <w:sz w:val="30"/>
          <w:szCs w:val="30"/>
          <w:lang w:eastAsia="zh-CN"/>
        </w:rPr>
        <w:t>）元整</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（小写：￥</w:t>
      </w:r>
      <w:r>
        <w:rPr>
          <w:rFonts w:hint="eastAsia" w:ascii="华文仿宋" w:hAnsi="华文仿宋" w:eastAsia="华文仿宋" w:cs="华文仿宋"/>
          <w:color w:val="000000"/>
          <w:sz w:val="30"/>
          <w:szCs w:val="30"/>
          <w:u w:val="single"/>
          <w:lang w:eastAsia="zh-CN"/>
        </w:rPr>
        <w:t>     </w:t>
      </w:r>
      <w:r>
        <w:rPr>
          <w:rFonts w:hint="eastAsia" w:ascii="华文仿宋" w:hAnsi="华文仿宋" w:eastAsia="华文仿宋" w:cs="华文仿宋"/>
          <w:color w:val="000000"/>
          <w:sz w:val="30"/>
          <w:szCs w:val="30"/>
          <w:lang w:eastAsia="zh-CN"/>
        </w:rPr>
        <w:t>元）。</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w:t>
      </w:r>
      <w:r>
        <w:rPr>
          <w:rFonts w:hint="eastAsia" w:ascii="华文仿宋" w:hAnsi="华文仿宋" w:eastAsia="华文仿宋" w:cs="华文仿宋"/>
          <w:color w:val="000000"/>
          <w:sz w:val="30"/>
          <w:szCs w:val="30"/>
          <w:lang w:eastAsia="zh-CN"/>
        </w:rPr>
        <w:t>合同签定后一周内预付合同款总额的</w:t>
      </w:r>
      <w:r>
        <w:rPr>
          <w:rFonts w:hint="eastAsia" w:ascii="华文仿宋" w:hAnsi="华文仿宋" w:eastAsia="华文仿宋" w:cs="华文仿宋"/>
          <w:color w:val="000000"/>
          <w:sz w:val="30"/>
          <w:szCs w:val="30"/>
          <w:u w:val="single"/>
          <w:lang w:eastAsia="zh-CN"/>
        </w:rPr>
        <w:t> </w:t>
      </w:r>
      <w:r>
        <w:rPr>
          <w:rFonts w:hint="eastAsia" w:ascii="华文仿宋" w:hAnsi="华文仿宋" w:eastAsia="华文仿宋" w:cs="华文仿宋"/>
          <w:color w:val="000000"/>
          <w:sz w:val="30"/>
          <w:szCs w:val="30"/>
          <w:lang w:eastAsia="zh-CN"/>
        </w:rPr>
        <w:t>%，</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3、</w:t>
      </w:r>
      <w:r>
        <w:rPr>
          <w:rFonts w:hint="eastAsia" w:ascii="华文仿宋" w:hAnsi="华文仿宋" w:eastAsia="华文仿宋" w:cs="华文仿宋"/>
          <w:color w:val="000000"/>
          <w:sz w:val="30"/>
          <w:szCs w:val="30"/>
          <w:lang w:eastAsia="zh-CN"/>
        </w:rPr>
        <w:t>工程全部完工后支付至合同总价的 % ，</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4、</w:t>
      </w:r>
      <w:r>
        <w:rPr>
          <w:rFonts w:hint="eastAsia" w:ascii="华文仿宋" w:hAnsi="华文仿宋" w:eastAsia="华文仿宋" w:cs="华文仿宋"/>
          <w:color w:val="000000"/>
          <w:sz w:val="30"/>
          <w:szCs w:val="30"/>
          <w:lang w:eastAsia="zh-CN"/>
        </w:rPr>
        <w:t>施工完毕且验收合格后一周内付工程结算款的%，工程款总额的</w:t>
      </w:r>
      <w:r>
        <w:rPr>
          <w:rFonts w:hint="eastAsia" w:ascii="华文仿宋" w:hAnsi="华文仿宋" w:eastAsia="华文仿宋" w:cs="华文仿宋"/>
          <w:color w:val="000000"/>
          <w:sz w:val="30"/>
          <w:szCs w:val="30"/>
          <w:u w:val="single"/>
          <w:lang w:eastAsia="zh-CN"/>
        </w:rPr>
        <w:t>  </w:t>
      </w:r>
      <w:r>
        <w:rPr>
          <w:rFonts w:hint="eastAsia" w:ascii="华文仿宋" w:hAnsi="华文仿宋" w:eastAsia="华文仿宋" w:cs="华文仿宋"/>
          <w:color w:val="000000"/>
          <w:sz w:val="30"/>
          <w:szCs w:val="30"/>
          <w:lang w:eastAsia="zh-CN"/>
        </w:rPr>
        <w:t>%为质保金，质保期为年。</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15.竣工验收：工程完工后，乙方提交工程验收证明书，交甲方组织验收。甲方接到验收报告后五天内批准或提出修改意见，乙方按要求修改，并承担自身原因造成的修改费用。</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16.竣工结算：工程竣工后乙方提交结算报告，甲方批准结算报告的时间收到完整竣工资料和结算资料30个工作日内，工程总价按照实际完成工程量乘以相应综合单价计算。</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17.</w:t>
      </w:r>
      <w:r>
        <w:rPr>
          <w:rFonts w:hint="eastAsia" w:ascii="华文仿宋" w:hAnsi="华文仿宋" w:eastAsia="华文仿宋" w:cs="华文仿宋"/>
          <w:color w:val="000000"/>
          <w:sz w:val="30"/>
          <w:szCs w:val="30"/>
          <w:lang w:val="en-US" w:eastAsia="zh-CN"/>
        </w:rPr>
        <w:t>质量保障</w:t>
      </w:r>
      <w:r>
        <w:rPr>
          <w:rFonts w:hint="eastAsia" w:ascii="华文仿宋" w:hAnsi="华文仿宋" w:eastAsia="华文仿宋" w:cs="华文仿宋"/>
          <w:color w:val="000000"/>
          <w:sz w:val="30"/>
          <w:szCs w:val="30"/>
          <w:lang w:eastAsia="zh-CN"/>
        </w:rPr>
        <w:t>：本工程质量保修期为</w:t>
      </w:r>
      <w:r>
        <w:rPr>
          <w:rFonts w:hint="eastAsia" w:ascii="华文仿宋" w:hAnsi="华文仿宋" w:eastAsia="华文仿宋" w:cs="华文仿宋"/>
          <w:color w:val="000000"/>
          <w:sz w:val="30"/>
          <w:szCs w:val="30"/>
          <w:lang w:val="en-US" w:eastAsia="zh-CN"/>
        </w:rPr>
        <w:t>15</w:t>
      </w:r>
      <w:r>
        <w:rPr>
          <w:rFonts w:hint="eastAsia" w:ascii="华文仿宋" w:hAnsi="华文仿宋" w:eastAsia="华文仿宋" w:cs="华文仿宋"/>
          <w:color w:val="000000"/>
          <w:sz w:val="30"/>
          <w:szCs w:val="30"/>
          <w:lang w:eastAsia="zh-CN"/>
        </w:rPr>
        <w:t>年，自通过竣工验收之日起计算。在质保期间及期后，乙方接到维修通知应于24小时内赶到现场进行维修服务。</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18.争议：</w:t>
      </w:r>
    </w:p>
    <w:p>
      <w:pPr>
        <w:spacing w:line="360" w:lineRule="auto"/>
        <w:ind w:left="81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w:t>
      </w:r>
      <w:r>
        <w:rPr>
          <w:rFonts w:hint="eastAsia" w:ascii="华文仿宋" w:hAnsi="华文仿宋" w:eastAsia="华文仿宋" w:cs="华文仿宋"/>
          <w:sz w:val="30"/>
          <w:szCs w:val="30"/>
          <w:lang w:eastAsia="zh-CN"/>
        </w:rPr>
        <w:tab/>
      </w:r>
      <w:r>
        <w:rPr>
          <w:rFonts w:hint="eastAsia" w:ascii="华文仿宋" w:hAnsi="华文仿宋" w:eastAsia="华文仿宋" w:cs="华文仿宋"/>
          <w:color w:val="000000"/>
          <w:sz w:val="30"/>
          <w:szCs w:val="30"/>
          <w:lang w:eastAsia="zh-CN"/>
        </w:rPr>
        <w:t>争议解决程序：协商、调解、诉讼  。</w:t>
      </w:r>
    </w:p>
    <w:p>
      <w:pPr>
        <w:spacing w:line="360" w:lineRule="auto"/>
        <w:ind w:left="81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w:t>
      </w:r>
      <w:r>
        <w:rPr>
          <w:rFonts w:hint="eastAsia" w:ascii="华文仿宋" w:hAnsi="华文仿宋" w:eastAsia="华文仿宋" w:cs="华文仿宋"/>
          <w:sz w:val="30"/>
          <w:szCs w:val="30"/>
          <w:lang w:eastAsia="zh-CN"/>
        </w:rPr>
        <w:tab/>
      </w:r>
      <w:r>
        <w:rPr>
          <w:rFonts w:hint="eastAsia" w:ascii="华文仿宋" w:hAnsi="华文仿宋" w:eastAsia="华文仿宋" w:cs="华文仿宋"/>
          <w:color w:val="000000"/>
          <w:sz w:val="30"/>
          <w:szCs w:val="30"/>
          <w:lang w:eastAsia="zh-CN"/>
        </w:rPr>
        <w:t>争议裁决机关：工程所在地人民法院             。</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19.质量评定仲裁部门：质检、甲方、监理等部门</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color w:val="000000"/>
          <w:sz w:val="30"/>
          <w:szCs w:val="30"/>
          <w:lang w:eastAsia="zh-CN"/>
        </w:rPr>
        <w:t>20.本合同一式份，甲方执份，乙方执份，经甲、乙双方签字盖章后生效，工程款结清，保修期满后失效。</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甲方（盖章）：                              乙方（盖章）：</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委托代理人（签章）：                         委托代理人（签章）：</w:t>
      </w:r>
    </w:p>
    <w:p>
      <w:pPr>
        <w:spacing w:line="360" w:lineRule="auto"/>
        <w:rPr>
          <w:rFonts w:hint="eastAsia" w:ascii="华文仿宋" w:hAnsi="华文仿宋" w:eastAsia="华文仿宋" w:cs="华文仿宋"/>
          <w:sz w:val="30"/>
          <w:szCs w:val="30"/>
          <w:lang w:eastAsia="zh-CN"/>
        </w:rPr>
      </w:pP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合同签订时间：</w:t>
      </w:r>
      <w:r>
        <w:rPr>
          <w:rFonts w:hint="eastAsia" w:ascii="华文仿宋" w:hAnsi="华文仿宋" w:eastAsia="华文仿宋" w:cs="华文仿宋"/>
          <w:sz w:val="30"/>
          <w:szCs w:val="30"/>
          <w:u w:val="single"/>
          <w:lang w:eastAsia="zh-CN"/>
        </w:rPr>
        <w:t>  </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u w:val="single"/>
          <w:lang w:eastAsia="zh-CN"/>
        </w:rPr>
        <w:t>年 </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u w:val="single"/>
          <w:lang w:eastAsia="zh-CN"/>
        </w:rPr>
        <w:t>  月</w:t>
      </w:r>
      <w:r>
        <w:rPr>
          <w:rFonts w:hint="eastAsia" w:ascii="华文仿宋" w:hAnsi="华文仿宋" w:eastAsia="华文仿宋" w:cs="华文仿宋"/>
          <w:sz w:val="30"/>
          <w:szCs w:val="30"/>
          <w:u w:val="single"/>
          <w:lang w:val="en-US" w:eastAsia="zh-CN"/>
        </w:rPr>
        <w:t xml:space="preserve">  </w:t>
      </w:r>
      <w:r>
        <w:rPr>
          <w:rFonts w:hint="eastAsia" w:ascii="华文仿宋" w:hAnsi="华文仿宋" w:eastAsia="华文仿宋" w:cs="华文仿宋"/>
          <w:sz w:val="30"/>
          <w:szCs w:val="30"/>
          <w:u w:val="single"/>
          <w:lang w:eastAsia="zh-CN"/>
        </w:rPr>
        <w:t>   日          </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合同签订地点：</w:t>
      </w:r>
    </w:p>
    <w:p>
      <w:pPr>
        <w:spacing w:line="360" w:lineRule="auto"/>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spacing w:line="360" w:lineRule="auto"/>
        <w:jc w:val="center"/>
        <w:rPr>
          <w:rFonts w:hint="eastAsia" w:ascii="华文仿宋" w:hAnsi="华文仿宋" w:eastAsia="华文仿宋" w:cs="华文仿宋"/>
          <w:color w:val="000000"/>
          <w:sz w:val="30"/>
          <w:szCs w:val="30"/>
          <w:lang w:eastAsia="zh-CN"/>
        </w:rPr>
      </w:pPr>
    </w:p>
    <w:p>
      <w:pPr>
        <w:pStyle w:val="4"/>
        <w:spacing w:line="360" w:lineRule="auto"/>
        <w:rPr>
          <w:rFonts w:hint="eastAsia" w:ascii="华文仿宋" w:hAnsi="华文仿宋" w:eastAsia="华文仿宋" w:cs="华文仿宋"/>
          <w:sz w:val="30"/>
          <w:szCs w:val="30"/>
          <w:lang w:eastAsia="zh-CN"/>
        </w:rPr>
      </w:pPr>
      <w:bookmarkStart w:id="1" w:name="_Toc18652"/>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1506" w:firstLineChars="500"/>
        <w:jc w:val="both"/>
        <w:rPr>
          <w:rFonts w:hint="eastAsia" w:ascii="华文仿宋" w:hAnsi="华文仿宋" w:eastAsia="华文仿宋" w:cs="华文仿宋"/>
          <w:sz w:val="30"/>
          <w:szCs w:val="30"/>
          <w:lang w:eastAsia="zh-CN"/>
        </w:rPr>
      </w:pPr>
    </w:p>
    <w:p>
      <w:pPr>
        <w:pStyle w:val="5"/>
        <w:spacing w:line="360" w:lineRule="auto"/>
        <w:ind w:firstLine="3012" w:firstLineChars="1000"/>
        <w:jc w:val="both"/>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第五章  技术</w:t>
      </w:r>
      <w:bookmarkEnd w:id="1"/>
      <w:r>
        <w:rPr>
          <w:rFonts w:hint="eastAsia" w:ascii="华文仿宋" w:hAnsi="华文仿宋" w:eastAsia="华文仿宋" w:cs="华文仿宋"/>
          <w:sz w:val="30"/>
          <w:szCs w:val="30"/>
          <w:lang w:eastAsia="zh-CN"/>
        </w:rPr>
        <w:t>要求</w:t>
      </w:r>
    </w:p>
    <w:p>
      <w:pPr>
        <w:spacing w:line="360" w:lineRule="auto"/>
        <w:rPr>
          <w:rFonts w:hint="eastAsia" w:ascii="华文仿宋" w:hAnsi="华文仿宋" w:eastAsia="华文仿宋" w:cs="华文仿宋"/>
          <w:sz w:val="30"/>
          <w:szCs w:val="30"/>
          <w:lang w:eastAsia="zh-CN"/>
        </w:rPr>
      </w:pP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一、技术要求：</w:t>
      </w:r>
    </w:p>
    <w:p>
      <w:pPr>
        <w:spacing w:line="360" w:lineRule="auto"/>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质量目标：符合国家标准</w:t>
      </w:r>
    </w:p>
    <w:p>
      <w:pPr>
        <w:spacing w:line="360" w:lineRule="auto"/>
        <w:jc w:val="left"/>
        <w:rPr>
          <w:rFonts w:hint="eastAsia" w:ascii="华文仿宋" w:hAnsi="华文仿宋" w:eastAsia="华文仿宋" w:cs="华文仿宋"/>
          <w:sz w:val="30"/>
          <w:szCs w:val="30"/>
          <w:lang w:eastAsia="zh-CN"/>
        </w:rPr>
      </w:pPr>
    </w:p>
    <w:p>
      <w:pPr>
        <w:pStyle w:val="2"/>
        <w:spacing w:line="360" w:lineRule="auto"/>
        <w:ind w:left="1120" w:hanging="1200" w:hangingChars="400"/>
        <w:rPr>
          <w:rFonts w:hint="eastAsia" w:ascii="华文仿宋" w:hAnsi="华文仿宋" w:eastAsia="华文仿宋" w:cs="华文仿宋"/>
          <w:b w:val="0"/>
          <w:sz w:val="30"/>
          <w:szCs w:val="30"/>
          <w:lang w:eastAsia="zh-CN"/>
        </w:rPr>
      </w:pPr>
      <w:r>
        <w:rPr>
          <w:rFonts w:hint="eastAsia" w:ascii="华文仿宋" w:hAnsi="华文仿宋" w:eastAsia="华文仿宋" w:cs="华文仿宋"/>
          <w:b w:val="0"/>
          <w:sz w:val="30"/>
          <w:szCs w:val="30"/>
          <w:lang w:eastAsia="zh-CN"/>
        </w:rPr>
        <w:t>具体要求：</w:t>
      </w:r>
    </w:p>
    <w:p>
      <w:pPr>
        <w:pStyle w:val="2"/>
        <w:spacing w:line="360" w:lineRule="auto"/>
        <w:ind w:left="0" w:leftChars="0" w:firstLine="0" w:firstLineChars="0"/>
        <w:rPr>
          <w:rFonts w:hint="eastAsia" w:ascii="华文仿宋" w:hAnsi="华文仿宋" w:eastAsia="华文仿宋" w:cs="华文仿宋"/>
          <w:b w:val="0"/>
          <w:sz w:val="30"/>
          <w:szCs w:val="30"/>
          <w:lang w:eastAsia="zh-CN"/>
        </w:rPr>
      </w:pPr>
      <w:r>
        <w:rPr>
          <w:rFonts w:hint="eastAsia" w:ascii="华文仿宋" w:hAnsi="华文仿宋" w:eastAsia="华文仿宋" w:cs="华文仿宋"/>
          <w:b w:val="0"/>
          <w:sz w:val="30"/>
          <w:szCs w:val="30"/>
          <w:lang w:eastAsia="zh-CN"/>
        </w:rPr>
        <w:t xml:space="preserve"> 1、由于原基面为旧环氧地坪，局部开裂空鼓等，需要用铲削机及电镐对原有面层进行破除处理，破除</w:t>
      </w:r>
      <w:r>
        <w:rPr>
          <w:rFonts w:hint="eastAsia" w:ascii="华文仿宋" w:hAnsi="华文仿宋" w:eastAsia="华文仿宋" w:cs="华文仿宋"/>
          <w:b w:val="0"/>
          <w:sz w:val="30"/>
          <w:szCs w:val="30"/>
          <w:lang w:val="en-US" w:eastAsia="zh-CN"/>
        </w:rPr>
        <w:t>清理干净</w:t>
      </w:r>
      <w:r>
        <w:rPr>
          <w:rFonts w:hint="eastAsia" w:ascii="华文仿宋" w:hAnsi="华文仿宋" w:eastAsia="华文仿宋" w:cs="华文仿宋"/>
          <w:b w:val="0"/>
          <w:sz w:val="30"/>
          <w:szCs w:val="30"/>
          <w:lang w:eastAsia="zh-CN"/>
        </w:rPr>
        <w:t>结束后，对原有结构层地面进行无尘研磨，研磨3次以上，这样能使底漆材料达到良好渗透及附着；</w:t>
      </w:r>
    </w:p>
    <w:p>
      <w:pPr>
        <w:keepNext w:val="0"/>
        <w:keepLines w:val="0"/>
        <w:widowControl/>
        <w:suppressLineNumbers w:val="0"/>
        <w:spacing w:line="360" w:lineRule="auto"/>
        <w:jc w:val="left"/>
        <w:rPr>
          <w:rFonts w:hint="eastAsia" w:ascii="华文仿宋" w:hAnsi="华文仿宋" w:eastAsia="华文仿宋" w:cs="华文仿宋"/>
          <w:color w:val="000000"/>
          <w:kern w:val="0"/>
          <w:sz w:val="30"/>
          <w:szCs w:val="30"/>
          <w:lang w:val="en-US" w:eastAsia="zh-CN" w:bidi="ar"/>
        </w:rPr>
      </w:pPr>
      <w:r>
        <w:rPr>
          <w:rFonts w:hint="eastAsia" w:ascii="华文仿宋" w:hAnsi="华文仿宋" w:eastAsia="华文仿宋" w:cs="华文仿宋"/>
          <w:b w:val="0"/>
          <w:sz w:val="30"/>
          <w:szCs w:val="30"/>
          <w:lang w:eastAsia="zh-CN"/>
        </w:rPr>
        <w:t>2、用4米、5米的靠尺针对地面360°的测量平整度，</w:t>
      </w:r>
      <w:r>
        <w:rPr>
          <w:rFonts w:hint="eastAsia" w:ascii="华文仿宋" w:hAnsi="华文仿宋" w:eastAsia="华文仿宋" w:cs="华文仿宋"/>
          <w:color w:val="000000"/>
          <w:kern w:val="0"/>
          <w:sz w:val="30"/>
          <w:szCs w:val="30"/>
          <w:lang w:val="en-US" w:eastAsia="zh-CN" w:bidi="ar"/>
        </w:rPr>
        <w:t>对不平整区域要着重处理</w:t>
      </w:r>
      <w:r>
        <w:rPr>
          <w:rFonts w:hint="eastAsia" w:ascii="华文仿宋" w:hAnsi="华文仿宋" w:eastAsia="华文仿宋" w:cs="华文仿宋"/>
          <w:b w:val="0"/>
          <w:sz w:val="30"/>
          <w:szCs w:val="30"/>
          <w:lang w:eastAsia="zh-CN"/>
        </w:rPr>
        <w:t>，针对高的地方再次进行局部研磨处理</w:t>
      </w:r>
      <w:r>
        <w:rPr>
          <w:rFonts w:hint="eastAsia" w:ascii="华文仿宋" w:hAnsi="华文仿宋" w:eastAsia="华文仿宋" w:cs="华文仿宋"/>
          <w:color w:val="000000"/>
          <w:kern w:val="0"/>
          <w:sz w:val="30"/>
          <w:szCs w:val="30"/>
          <w:lang w:val="en-US" w:eastAsia="zh-CN" w:bidi="ar"/>
        </w:rPr>
        <w:t>和凿毛设备整体研磨凿毛处理，配合大型吸尘设备清理灰尘，</w:t>
      </w:r>
      <w:r>
        <w:rPr>
          <w:rFonts w:hint="eastAsia" w:ascii="华文仿宋" w:hAnsi="华文仿宋" w:eastAsia="华文仿宋" w:cs="华文仿宋"/>
          <w:b w:val="0"/>
          <w:sz w:val="30"/>
          <w:szCs w:val="30"/>
          <w:lang w:eastAsia="zh-CN"/>
        </w:rPr>
        <w:t>凹的地方进行找补填补、反复多次处理。</w:t>
      </w:r>
      <w:r>
        <w:rPr>
          <w:rFonts w:hint="eastAsia" w:ascii="华文仿宋" w:hAnsi="华文仿宋" w:eastAsia="华文仿宋" w:cs="华文仿宋"/>
          <w:color w:val="000000"/>
          <w:kern w:val="0"/>
          <w:sz w:val="30"/>
          <w:szCs w:val="30"/>
          <w:lang w:val="en-US" w:eastAsia="zh-CN" w:bidi="ar"/>
        </w:rPr>
        <w:t>平整度控制在10mm/2m以内，以达到后续树脂地坪对基层的要求。 结构层研磨后直接施工柔性聚氨酯系统，以防止中间层开裂破损造成面层破坏。</w:t>
      </w:r>
    </w:p>
    <w:p>
      <w:pPr>
        <w:keepNext w:val="0"/>
        <w:keepLines w:val="0"/>
        <w:widowControl/>
        <w:suppressLineNumbers w:val="0"/>
        <w:spacing w:line="360" w:lineRule="auto"/>
        <w:jc w:val="left"/>
        <w:rPr>
          <w:rFonts w:hint="eastAsia" w:ascii="华文仿宋" w:hAnsi="华文仿宋" w:eastAsia="华文仿宋" w:cs="华文仿宋"/>
          <w:sz w:val="30"/>
          <w:szCs w:val="30"/>
        </w:rPr>
      </w:pPr>
      <w:r>
        <w:rPr>
          <w:rFonts w:hint="eastAsia" w:ascii="华文仿宋" w:hAnsi="华文仿宋" w:eastAsia="华文仿宋" w:cs="华文仿宋"/>
          <w:color w:val="000000"/>
          <w:kern w:val="0"/>
          <w:sz w:val="30"/>
          <w:szCs w:val="30"/>
          <w:lang w:val="en-US" w:eastAsia="zh-CN" w:bidi="ar"/>
        </w:rPr>
        <w:t xml:space="preserve">3、材料要求：所用所有材料符合环保要求，选用国内前5名品牌，不得有刺鼻味道。 </w:t>
      </w:r>
    </w:p>
    <w:p>
      <w:pPr>
        <w:pStyle w:val="2"/>
        <w:spacing w:line="360" w:lineRule="auto"/>
        <w:ind w:left="859" w:leftChars="254" w:hanging="300" w:hangingChars="100"/>
        <w:rPr>
          <w:rFonts w:hint="eastAsia" w:ascii="华文仿宋" w:hAnsi="华文仿宋" w:eastAsia="华文仿宋" w:cs="华文仿宋"/>
          <w:b w:val="0"/>
          <w:sz w:val="30"/>
          <w:szCs w:val="30"/>
          <w:lang w:eastAsia="zh-CN"/>
        </w:rPr>
      </w:pPr>
    </w:p>
    <w:p>
      <w:pPr>
        <w:pStyle w:val="2"/>
        <w:numPr>
          <w:ilvl w:val="0"/>
          <w:numId w:val="3"/>
        </w:numPr>
        <w:spacing w:line="360" w:lineRule="auto"/>
        <w:ind w:left="840" w:hanging="840"/>
        <w:rPr>
          <w:rFonts w:hint="eastAsia" w:ascii="华文仿宋" w:hAnsi="华文仿宋" w:eastAsia="华文仿宋" w:cs="华文仿宋"/>
          <w:b w:val="0"/>
          <w:sz w:val="30"/>
          <w:szCs w:val="30"/>
          <w:lang w:eastAsia="zh-CN"/>
        </w:rPr>
      </w:pPr>
      <w:r>
        <w:rPr>
          <w:rFonts w:hint="eastAsia" w:ascii="华文仿宋" w:hAnsi="华文仿宋" w:eastAsia="华文仿宋" w:cs="华文仿宋"/>
          <w:b w:val="0"/>
          <w:sz w:val="30"/>
          <w:szCs w:val="30"/>
          <w:lang w:eastAsia="zh-CN"/>
        </w:rPr>
        <w:t>施工方案</w:t>
      </w:r>
    </w:p>
    <w:p>
      <w:pPr>
        <w:pStyle w:val="2"/>
        <w:numPr>
          <w:ilvl w:val="0"/>
          <w:numId w:val="0"/>
        </w:numPr>
        <w:spacing w:line="360" w:lineRule="auto"/>
        <w:ind w:leftChars="-600"/>
        <w:rPr>
          <w:rFonts w:hint="eastAsia" w:ascii="华文仿宋" w:hAnsi="华文仿宋" w:eastAsia="华文仿宋" w:cs="华文仿宋"/>
          <w:b w:val="0"/>
          <w:bCs w:val="0"/>
          <w:color w:val="000000"/>
          <w:kern w:val="0"/>
          <w:sz w:val="30"/>
          <w:szCs w:val="30"/>
          <w:lang w:val="en-US" w:eastAsia="zh-CN" w:bidi="ar"/>
        </w:rPr>
      </w:pPr>
      <w:r>
        <w:rPr>
          <w:rFonts w:hint="eastAsia" w:ascii="华文仿宋" w:hAnsi="华文仿宋" w:eastAsia="华文仿宋" w:cs="华文仿宋"/>
          <w:b/>
          <w:bCs/>
          <w:color w:val="000000"/>
          <w:kern w:val="0"/>
          <w:sz w:val="30"/>
          <w:szCs w:val="30"/>
          <w:lang w:val="en-US" w:eastAsia="zh-CN" w:bidi="ar"/>
        </w:rPr>
        <w:t xml:space="preserve">        </w:t>
      </w:r>
      <w:r>
        <w:rPr>
          <w:rFonts w:hint="eastAsia" w:ascii="华文仿宋" w:hAnsi="华文仿宋" w:eastAsia="华文仿宋" w:cs="华文仿宋"/>
          <w:b w:val="0"/>
          <w:bCs w:val="0"/>
          <w:color w:val="000000"/>
          <w:kern w:val="0"/>
          <w:sz w:val="30"/>
          <w:szCs w:val="30"/>
          <w:lang w:val="en-US" w:eastAsia="zh-CN" w:bidi="ar"/>
        </w:rPr>
        <w:t xml:space="preserve">          1、 基层处理  </w:t>
      </w:r>
    </w:p>
    <w:p>
      <w:pPr>
        <w:pStyle w:val="2"/>
        <w:numPr>
          <w:ilvl w:val="0"/>
          <w:numId w:val="0"/>
        </w:numPr>
        <w:spacing w:line="360" w:lineRule="auto"/>
        <w:ind w:left="-194" w:leftChars="-88" w:firstLine="600" w:firstLineChars="200"/>
        <w:rPr>
          <w:rFonts w:hint="eastAsia" w:ascii="华文仿宋" w:hAnsi="华文仿宋" w:eastAsia="华文仿宋" w:cs="华文仿宋"/>
          <w:b w:val="0"/>
          <w:bCs w:val="0"/>
          <w:color w:val="000000"/>
          <w:kern w:val="0"/>
          <w:sz w:val="30"/>
          <w:szCs w:val="30"/>
          <w:lang w:val="en-US" w:eastAsia="zh-CN" w:bidi="ar"/>
        </w:rPr>
      </w:pPr>
      <w:r>
        <w:rPr>
          <w:rFonts w:hint="eastAsia" w:ascii="华文仿宋" w:hAnsi="华文仿宋" w:eastAsia="华文仿宋" w:cs="华文仿宋"/>
          <w:b w:val="0"/>
          <w:bCs w:val="0"/>
          <w:color w:val="000000"/>
          <w:kern w:val="0"/>
          <w:sz w:val="30"/>
          <w:szCs w:val="30"/>
          <w:lang w:val="en-US" w:eastAsia="zh-CN" w:bidi="ar"/>
        </w:rPr>
        <w:t xml:space="preserve">找平层拆除后，对基层进行初步清理，以清除灰尘、垃圾及其他污染物，然后整个 地面采用大功率研磨/喷砂机进行处理，打磨平整，高差部位顺坡处理，除去基层表面的浮浆层，以形成 微糙面来提供与后续涂层的附着力。 </w:t>
      </w:r>
    </w:p>
    <w:p>
      <w:pPr>
        <w:pStyle w:val="2"/>
        <w:numPr>
          <w:ilvl w:val="0"/>
          <w:numId w:val="4"/>
        </w:numPr>
        <w:spacing w:line="360" w:lineRule="auto"/>
        <w:ind w:left="560" w:hanging="600" w:hangingChars="200"/>
        <w:rPr>
          <w:rFonts w:hint="eastAsia" w:ascii="华文仿宋" w:hAnsi="华文仿宋" w:eastAsia="华文仿宋" w:cs="华文仿宋"/>
          <w:b w:val="0"/>
          <w:color w:val="000000"/>
          <w:sz w:val="30"/>
          <w:szCs w:val="30"/>
          <w:lang w:eastAsia="zh-CN"/>
        </w:rPr>
      </w:pPr>
      <w:r>
        <w:rPr>
          <w:rFonts w:hint="eastAsia" w:ascii="华文仿宋" w:hAnsi="华文仿宋" w:eastAsia="华文仿宋" w:cs="华文仿宋"/>
          <w:b w:val="0"/>
          <w:color w:val="000000"/>
          <w:sz w:val="30"/>
          <w:szCs w:val="30"/>
          <w:lang w:eastAsia="zh-CN"/>
        </w:rPr>
        <w:t>施工底漆</w:t>
      </w:r>
    </w:p>
    <w:p>
      <w:pPr>
        <w:pStyle w:val="2"/>
        <w:numPr>
          <w:ilvl w:val="0"/>
          <w:numId w:val="0"/>
        </w:numPr>
        <w:spacing w:line="360" w:lineRule="auto"/>
        <w:ind w:left="-158" w:leftChars="-72"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b w:val="0"/>
          <w:color w:val="000000"/>
          <w:sz w:val="30"/>
          <w:szCs w:val="30"/>
          <w:lang w:eastAsia="zh-CN"/>
        </w:rPr>
        <w:t>配制高浸透无溶剂底漆，充分搅拌3分钟并倒桶混合，使用羊毛滚筒均匀涂布，发白区域要进行二次涂布。采用滚筒或刮板施工无溶剂底漆，底漆固化后，使用环氧砂浆找补地面上的划痕、孔洞、破损等缺陷。</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color w:val="000000"/>
          <w:sz w:val="30"/>
          <w:szCs w:val="30"/>
          <w:lang w:val="en-US" w:eastAsia="zh-CN"/>
        </w:rPr>
        <w:t xml:space="preserve"> </w:t>
      </w:r>
      <w:r>
        <w:rPr>
          <w:rFonts w:hint="eastAsia" w:ascii="华文仿宋" w:hAnsi="华文仿宋" w:eastAsia="华文仿宋" w:cs="华文仿宋"/>
          <w:b w:val="0"/>
          <w:bCs/>
          <w:color w:val="000000"/>
          <w:sz w:val="30"/>
          <w:szCs w:val="30"/>
          <w:lang w:eastAsia="zh-CN"/>
        </w:rPr>
        <w:t xml:space="preserve"> </w:t>
      </w:r>
      <w:r>
        <w:rPr>
          <w:rFonts w:hint="eastAsia" w:ascii="华文仿宋" w:hAnsi="华文仿宋" w:eastAsia="华文仿宋" w:cs="华文仿宋"/>
          <w:b w:val="0"/>
          <w:bCs/>
          <w:color w:val="000000"/>
          <w:sz w:val="30"/>
          <w:szCs w:val="30"/>
          <w:lang w:val="en-US" w:eastAsia="zh-CN"/>
        </w:rPr>
        <w:t>3</w:t>
      </w:r>
      <w:r>
        <w:rPr>
          <w:rFonts w:hint="eastAsia" w:ascii="华文仿宋" w:hAnsi="华文仿宋" w:eastAsia="华文仿宋" w:cs="华文仿宋"/>
          <w:b w:val="0"/>
          <w:color w:val="000000"/>
          <w:sz w:val="30"/>
          <w:szCs w:val="30"/>
          <w:lang w:eastAsia="zh-CN"/>
        </w:rPr>
        <w:t>、 中涂层</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color w:val="000000"/>
          <w:sz w:val="30"/>
          <w:szCs w:val="30"/>
          <w:lang w:eastAsia="zh-CN"/>
        </w:rPr>
        <w:t xml:space="preserve">   </w:t>
      </w:r>
      <w:r>
        <w:rPr>
          <w:rFonts w:hint="eastAsia" w:ascii="华文仿宋" w:hAnsi="华文仿宋" w:eastAsia="华文仿宋" w:cs="华文仿宋"/>
          <w:b w:val="0"/>
          <w:color w:val="000000"/>
          <w:sz w:val="30"/>
          <w:szCs w:val="30"/>
          <w:lang w:val="en-US" w:eastAsia="zh-CN"/>
        </w:rPr>
        <w:t xml:space="preserve">     </w:t>
      </w:r>
      <w:r>
        <w:rPr>
          <w:rFonts w:hint="eastAsia" w:ascii="华文仿宋" w:hAnsi="华文仿宋" w:eastAsia="华文仿宋" w:cs="华文仿宋"/>
          <w:b w:val="0"/>
          <w:color w:val="000000"/>
          <w:sz w:val="30"/>
          <w:szCs w:val="30"/>
          <w:lang w:eastAsia="zh-CN"/>
        </w:rPr>
        <w:t>配制聚氨酯砂浆材料，使用平口刮板对地面进行刮涂，要求平整均匀批补，这一般要分好几次完成。</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color w:val="000000"/>
          <w:sz w:val="30"/>
          <w:szCs w:val="30"/>
          <w:lang w:eastAsia="zh-CN"/>
        </w:rPr>
        <w:t xml:space="preserve">  </w:t>
      </w:r>
      <w:r>
        <w:rPr>
          <w:rFonts w:hint="eastAsia" w:ascii="华文仿宋" w:hAnsi="华文仿宋" w:eastAsia="华文仿宋" w:cs="华文仿宋"/>
          <w:b w:val="0"/>
          <w:color w:val="000000"/>
          <w:sz w:val="30"/>
          <w:szCs w:val="30"/>
          <w:lang w:val="en-US" w:eastAsia="zh-CN"/>
        </w:rPr>
        <w:t>4</w:t>
      </w:r>
      <w:r>
        <w:rPr>
          <w:rFonts w:hint="eastAsia" w:ascii="华文仿宋" w:hAnsi="华文仿宋" w:eastAsia="华文仿宋" w:cs="华文仿宋"/>
          <w:color w:val="000000"/>
          <w:sz w:val="30"/>
          <w:szCs w:val="30"/>
          <w:lang w:eastAsia="zh-CN"/>
        </w:rPr>
        <w:t xml:space="preserve">、 </w:t>
      </w:r>
      <w:r>
        <w:rPr>
          <w:rFonts w:hint="eastAsia" w:ascii="华文仿宋" w:hAnsi="华文仿宋" w:eastAsia="华文仿宋" w:cs="华文仿宋"/>
          <w:b w:val="0"/>
          <w:color w:val="000000"/>
          <w:sz w:val="30"/>
          <w:szCs w:val="30"/>
          <w:lang w:eastAsia="zh-CN"/>
        </w:rPr>
        <w:t>腻子修补层</w:t>
      </w:r>
      <w:r>
        <w:rPr>
          <w:rFonts w:hint="eastAsia" w:ascii="华文仿宋" w:hAnsi="华文仿宋" w:eastAsia="华文仿宋" w:cs="华文仿宋"/>
          <w:color w:val="000000"/>
          <w:sz w:val="30"/>
          <w:szCs w:val="30"/>
          <w:lang w:eastAsia="zh-CN"/>
        </w:rPr>
        <w:br w:type="textWrapping"/>
      </w:r>
      <w:r>
        <w:rPr>
          <w:rFonts w:hint="eastAsia" w:ascii="华文仿宋" w:hAnsi="华文仿宋" w:eastAsia="华文仿宋" w:cs="华文仿宋"/>
          <w:color w:val="000000"/>
          <w:sz w:val="30"/>
          <w:szCs w:val="30"/>
          <w:lang w:eastAsia="zh-CN"/>
        </w:rPr>
        <w:t xml:space="preserve">   </w:t>
      </w:r>
      <w:r>
        <w:rPr>
          <w:rFonts w:hint="eastAsia" w:ascii="华文仿宋" w:hAnsi="华文仿宋" w:eastAsia="华文仿宋" w:cs="华文仿宋"/>
          <w:color w:val="000000"/>
          <w:sz w:val="30"/>
          <w:szCs w:val="30"/>
          <w:lang w:val="en-US" w:eastAsia="zh-CN"/>
        </w:rPr>
        <w:t xml:space="preserve">     </w:t>
      </w:r>
      <w:r>
        <w:rPr>
          <w:rFonts w:hint="eastAsia" w:ascii="华文仿宋" w:hAnsi="华文仿宋" w:eastAsia="华文仿宋" w:cs="华文仿宋"/>
          <w:b w:val="0"/>
          <w:color w:val="000000"/>
          <w:sz w:val="30"/>
          <w:szCs w:val="30"/>
          <w:lang w:eastAsia="zh-CN"/>
        </w:rPr>
        <w:t>砂浆层固化完全后，使用研磨设备整体研磨处理并配合吸尘设备清理干净灰尘；清除完毕后，配制聚氨酯腻子胶泥，整体批刮均匀。</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bCs/>
          <w:color w:val="000000"/>
          <w:sz w:val="30"/>
          <w:szCs w:val="30"/>
          <w:lang w:eastAsia="zh-CN"/>
        </w:rPr>
        <w:t xml:space="preserve">    </w:t>
      </w:r>
      <w:r>
        <w:rPr>
          <w:rFonts w:hint="eastAsia" w:ascii="华文仿宋" w:hAnsi="华文仿宋" w:eastAsia="华文仿宋" w:cs="华文仿宋"/>
          <w:b w:val="0"/>
          <w:bCs/>
          <w:color w:val="000000"/>
          <w:sz w:val="30"/>
          <w:szCs w:val="30"/>
          <w:lang w:val="en-US" w:eastAsia="zh-CN"/>
        </w:rPr>
        <w:t>5</w:t>
      </w:r>
      <w:r>
        <w:rPr>
          <w:rFonts w:hint="eastAsia" w:ascii="华文仿宋" w:hAnsi="华文仿宋" w:eastAsia="华文仿宋" w:cs="华文仿宋"/>
          <w:b w:val="0"/>
          <w:color w:val="000000"/>
          <w:sz w:val="30"/>
          <w:szCs w:val="30"/>
          <w:lang w:eastAsia="zh-CN"/>
        </w:rPr>
        <w:t>、 抗开裂聚氨酯自流平层</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color w:val="000000"/>
          <w:sz w:val="30"/>
          <w:szCs w:val="30"/>
          <w:lang w:eastAsia="zh-CN"/>
        </w:rPr>
        <w:t xml:space="preserve">  </w:t>
      </w:r>
      <w:r>
        <w:rPr>
          <w:rFonts w:hint="eastAsia" w:ascii="华文仿宋" w:hAnsi="华文仿宋" w:eastAsia="华文仿宋" w:cs="华文仿宋"/>
          <w:b w:val="0"/>
          <w:color w:val="000000"/>
          <w:sz w:val="30"/>
          <w:szCs w:val="30"/>
          <w:lang w:val="en-US" w:eastAsia="zh-CN"/>
        </w:rPr>
        <w:t xml:space="preserve">     </w:t>
      </w:r>
      <w:r>
        <w:rPr>
          <w:rFonts w:hint="eastAsia" w:ascii="华文仿宋" w:hAnsi="华文仿宋" w:eastAsia="华文仿宋" w:cs="华文仿宋"/>
          <w:b w:val="0"/>
          <w:color w:val="000000"/>
          <w:sz w:val="30"/>
          <w:szCs w:val="30"/>
          <w:lang w:eastAsia="zh-CN"/>
        </w:rPr>
        <w:t xml:space="preserve"> 腻子层固化后，配制聚氨酯面层材料，材料的搅拌、运输和施工要保持连续与流畅，以保证材料的每组与每组之间的湿碰湿衔接，以尽量避免每批材料之间，以及新的材料和已施工下去的材料之间出现不一致。材料到达现场后，应将其迅速倾倒在地面上，然后使用锯齿刮板施工聚氨酯自流平材料，并随即用消泡滚筒消除气泡。</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bCs/>
          <w:color w:val="000000"/>
          <w:sz w:val="30"/>
          <w:szCs w:val="30"/>
          <w:lang w:eastAsia="zh-CN"/>
        </w:rPr>
        <w:t xml:space="preserve">    </w:t>
      </w:r>
      <w:r>
        <w:rPr>
          <w:rFonts w:hint="eastAsia" w:ascii="华文仿宋" w:hAnsi="华文仿宋" w:eastAsia="华文仿宋" w:cs="华文仿宋"/>
          <w:b w:val="0"/>
          <w:bCs/>
          <w:color w:val="000000"/>
          <w:sz w:val="30"/>
          <w:szCs w:val="30"/>
          <w:lang w:val="en-US" w:eastAsia="zh-CN"/>
        </w:rPr>
        <w:t>6</w:t>
      </w:r>
      <w:r>
        <w:rPr>
          <w:rFonts w:hint="eastAsia" w:ascii="华文仿宋" w:hAnsi="华文仿宋" w:eastAsia="华文仿宋" w:cs="华文仿宋"/>
          <w:b w:val="0"/>
          <w:color w:val="000000"/>
          <w:sz w:val="30"/>
          <w:szCs w:val="30"/>
          <w:lang w:eastAsia="zh-CN"/>
        </w:rPr>
        <w:t>、 超耐磨罩面层</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color w:val="000000"/>
          <w:sz w:val="30"/>
          <w:szCs w:val="30"/>
          <w:lang w:eastAsia="zh-CN"/>
        </w:rPr>
        <w:t xml:space="preserve">   </w:t>
      </w:r>
      <w:r>
        <w:rPr>
          <w:rFonts w:hint="eastAsia" w:ascii="华文仿宋" w:hAnsi="华文仿宋" w:eastAsia="华文仿宋" w:cs="华文仿宋"/>
          <w:b w:val="0"/>
          <w:color w:val="000000"/>
          <w:sz w:val="30"/>
          <w:szCs w:val="30"/>
          <w:lang w:val="en-US" w:eastAsia="zh-CN"/>
        </w:rPr>
        <w:t xml:space="preserve">     </w:t>
      </w:r>
      <w:r>
        <w:rPr>
          <w:rFonts w:hint="eastAsia" w:ascii="华文仿宋" w:hAnsi="华文仿宋" w:eastAsia="华文仿宋" w:cs="华文仿宋"/>
          <w:b w:val="0"/>
          <w:color w:val="000000"/>
          <w:sz w:val="30"/>
          <w:szCs w:val="30"/>
          <w:lang w:eastAsia="zh-CN"/>
        </w:rPr>
        <w:t>自流平层固化后，超耐磨罩面材料批刮在地面上，然后再用滚筒回滚，整体批刮均匀。</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bCs/>
          <w:color w:val="000000"/>
          <w:sz w:val="30"/>
          <w:szCs w:val="30"/>
          <w:lang w:eastAsia="zh-CN"/>
        </w:rPr>
        <w:t xml:space="preserve">    </w:t>
      </w:r>
      <w:r>
        <w:rPr>
          <w:rFonts w:hint="eastAsia" w:ascii="华文仿宋" w:hAnsi="华文仿宋" w:eastAsia="华文仿宋" w:cs="华文仿宋"/>
          <w:b w:val="0"/>
          <w:bCs/>
          <w:color w:val="000000"/>
          <w:sz w:val="30"/>
          <w:szCs w:val="30"/>
          <w:lang w:val="en-US" w:eastAsia="zh-CN"/>
        </w:rPr>
        <w:t>7</w:t>
      </w:r>
      <w:r>
        <w:rPr>
          <w:rFonts w:hint="eastAsia" w:ascii="华文仿宋" w:hAnsi="华文仿宋" w:eastAsia="华文仿宋" w:cs="华文仿宋"/>
          <w:b w:val="0"/>
          <w:color w:val="000000"/>
          <w:sz w:val="30"/>
          <w:szCs w:val="30"/>
          <w:lang w:eastAsia="zh-CN"/>
        </w:rPr>
        <w:t>、养护</w:t>
      </w:r>
      <w:r>
        <w:rPr>
          <w:rFonts w:hint="eastAsia" w:ascii="华文仿宋" w:hAnsi="华文仿宋" w:eastAsia="华文仿宋" w:cs="华文仿宋"/>
          <w:b w:val="0"/>
          <w:color w:val="000000"/>
          <w:sz w:val="30"/>
          <w:szCs w:val="30"/>
          <w:lang w:eastAsia="zh-CN"/>
        </w:rPr>
        <w:br w:type="textWrapping"/>
      </w:r>
      <w:r>
        <w:rPr>
          <w:rFonts w:hint="eastAsia" w:ascii="华文仿宋" w:hAnsi="华文仿宋" w:eastAsia="华文仿宋" w:cs="华文仿宋"/>
          <w:b w:val="0"/>
          <w:color w:val="000000"/>
          <w:sz w:val="30"/>
          <w:szCs w:val="30"/>
          <w:lang w:eastAsia="zh-CN"/>
        </w:rPr>
        <w:t xml:space="preserve">   施工完成后，检查有无被污染的地方，进行补救处理。清理施工现场的材料和机具,对现场进行封闭。一般10-12小时可上人行走， 3-5天后固化完全。</w:t>
      </w:r>
    </w:p>
    <w:p>
      <w:pPr>
        <w:pStyle w:val="2"/>
        <w:numPr>
          <w:ilvl w:val="0"/>
          <w:numId w:val="0"/>
        </w:numPr>
        <w:spacing w:line="360" w:lineRule="auto"/>
        <w:ind w:left="-158" w:leftChars="-72" w:firstLine="600" w:firstLineChars="200"/>
        <w:rPr>
          <w:rFonts w:hint="eastAsia" w:ascii="华文仿宋" w:hAnsi="华文仿宋" w:eastAsia="华文仿宋" w:cs="华文仿宋"/>
          <w:b w:val="0"/>
          <w:color w:val="000000"/>
          <w:sz w:val="30"/>
          <w:szCs w:val="30"/>
          <w:lang w:eastAsia="zh-CN"/>
        </w:rPr>
      </w:pPr>
      <w:bookmarkStart w:id="2" w:name="_Toc24350"/>
      <w:r>
        <w:rPr>
          <w:rFonts w:hint="eastAsia" w:ascii="华文仿宋" w:hAnsi="华文仿宋" w:eastAsia="华文仿宋" w:cs="华文仿宋"/>
          <w:b w:val="0"/>
          <w:color w:val="000000"/>
          <w:sz w:val="30"/>
          <w:szCs w:val="30"/>
          <w:lang w:val="en-US" w:eastAsia="zh-CN"/>
        </w:rPr>
        <w:t>(二）</w:t>
      </w:r>
      <w:r>
        <w:rPr>
          <w:rFonts w:hint="eastAsia" w:ascii="华文仿宋" w:hAnsi="华文仿宋" w:eastAsia="华文仿宋" w:cs="华文仿宋"/>
          <w:b w:val="0"/>
          <w:color w:val="000000"/>
          <w:sz w:val="30"/>
          <w:szCs w:val="30"/>
          <w:lang w:eastAsia="zh-CN"/>
        </w:rPr>
        <w:t>施工工艺要求</w:t>
      </w:r>
      <w:bookmarkEnd w:id="2"/>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838"/>
        <w:gridCol w:w="5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938" w:type="dxa"/>
            <w:vAlign w:val="center"/>
          </w:tcPr>
          <w:p>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序号</w:t>
            </w:r>
          </w:p>
        </w:tc>
        <w:tc>
          <w:tcPr>
            <w:tcW w:w="1838" w:type="dxa"/>
            <w:vAlign w:val="center"/>
          </w:tcPr>
          <w:p>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项目</w:t>
            </w:r>
          </w:p>
        </w:tc>
        <w:tc>
          <w:tcPr>
            <w:tcW w:w="5729" w:type="dxa"/>
            <w:vAlign w:val="center"/>
          </w:tcPr>
          <w:p>
            <w:pPr>
              <w:tabs>
                <w:tab w:val="left" w:pos="961"/>
                <w:tab w:val="center" w:pos="2880"/>
              </w:tabs>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施工环境</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确保施工环境能满足质量要求，禁止交叉施工。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混凝土基层检查记录</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记录确保混凝土基层的强度、厚度、平整度、含水率、裂缝、空鼓等符合施工要求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涂层材料配制</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涂层材料先试配，材料混合均匀，试配合格后再大面积使用，配好的材料应在规定的时间内用完，超出规定时间的材料禁止再用。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基层处理</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基层使用专用风镐设备对旧砼基础彻底清除，完全漏出结构板无残留，并使用专业研磨设备研磨形成毛糙面，吸尘彻底清理。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5</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底涂层施工</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检查基层清理后已无浮尘、油污、潮湿等其他杂物后，采用无溶剂高渗透底漆均匀涂布于基层，应连续施工，不得漏涂、堆涂，用量不少于0.3kg/㎡；</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底涂层的表面应均匀、连续、无泛白、漏涂、起壳、脱落现象。</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与基层粘合强度≥1.5MPa。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6</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抗开裂柔性中涂砂浆施工</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底涂层固化完全后进行打磨修补，浮灰清除必需彻底。</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采用无溶剂柔性树脂按既定比例配置砂浆整体均匀批刮于地面上，用量不少于1.8kg/㎡；</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待砂浆层固化完全后打磨，浮灰清除彻底，批刮腻子修补层，用量不少于0.2kg/㎡。</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中涂层涂抹均匀，不得漏涂、堆涂，厚度满足要求；。</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中涂层表面应密实、平整、均匀，不得有开裂、起壳现象，不能有跳刀印、镘刀印、水印等明显的施工痕迹。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7</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抗开裂柔性自流平层施工</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待中涂层固化完全后检查上一道工序无问题，将抗开裂柔性自流平均匀批刮于地面上，用量不少于1.2kg/㎡；</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材料充分搅拌均匀后均匀涂抹（不得漏涂、堆涂），进行脱泡处理，厚度满足要求；</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自流平层必须一次性连续批涂完成，不得任意留施工冷缝；</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在固化过程中必需采取防污染措施。</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自流平层表面应平整光滑、色泽均匀、无肉眼可见明显差异；</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表面不得有气泡、裂纹、起壳、剥落、砂眼、镘刀印、色花、分色、油印、缩孔等缺陷，冲击强度符合要求，各项指标参数均符合要求。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8</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罩面层施工</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待自流平层固化完全后，检查表面无问题使用砂皮机轻微打磨，彻底清理后，将超耐磨聚氨酯罩面材料均匀批刮于自流平上并用中毛滚筒收面；</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终饰面层必须一次性连续批涂完成，不得任意留施工冷缝；</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终饰面表面应颜色均一、无漏涂、无镘刀或滚筒痕迹，各项指标参数均符合要求。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9</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养护</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在适宜的环境下进行规定时间长度的养护，养护期间采取防水、防污染、防践踏措施。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38" w:type="dxa"/>
            <w:vAlign w:val="center"/>
          </w:tcPr>
          <w:p>
            <w:pPr>
              <w:numPr>
                <w:ilvl w:val="0"/>
                <w:numId w:val="0"/>
              </w:numPr>
              <w:ind w:leftChars="0"/>
              <w:jc w:val="both"/>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10</w:t>
            </w:r>
          </w:p>
        </w:tc>
        <w:tc>
          <w:tcPr>
            <w:tcW w:w="18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收口</w:t>
            </w:r>
          </w:p>
        </w:tc>
        <w:tc>
          <w:tcPr>
            <w:tcW w:w="5729"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所有收口细部到位，严禁留死角。</w:t>
            </w:r>
          </w:p>
        </w:tc>
      </w:tr>
    </w:tbl>
    <w:p>
      <w:pPr>
        <w:numPr>
          <w:ilvl w:val="0"/>
          <w:numId w:val="0"/>
        </w:numPr>
        <w:spacing w:line="276" w:lineRule="auto"/>
        <w:ind w:leftChars="0"/>
        <w:outlineLvl w:val="1"/>
        <w:rPr>
          <w:rFonts w:hint="eastAsia" w:ascii="华文仿宋" w:hAnsi="华文仿宋" w:eastAsia="华文仿宋" w:cs="华文仿宋"/>
          <w:b/>
          <w:sz w:val="24"/>
          <w:szCs w:val="24"/>
        </w:rPr>
      </w:pPr>
      <w:bookmarkStart w:id="3" w:name="_Toc25199"/>
    </w:p>
    <w:p>
      <w:pPr>
        <w:numPr>
          <w:ilvl w:val="0"/>
          <w:numId w:val="0"/>
        </w:numPr>
        <w:spacing w:line="276" w:lineRule="auto"/>
        <w:ind w:leftChars="0" w:firstLine="723" w:firstLineChars="300"/>
        <w:outlineLvl w:val="1"/>
        <w:rPr>
          <w:rFonts w:hint="eastAsia" w:ascii="华文仿宋" w:hAnsi="华文仿宋" w:eastAsia="华文仿宋" w:cs="华文仿宋"/>
          <w:b/>
          <w:sz w:val="24"/>
          <w:szCs w:val="24"/>
        </w:rPr>
      </w:pPr>
      <w:r>
        <w:rPr>
          <w:rFonts w:hint="eastAsia" w:ascii="华文仿宋" w:hAnsi="华文仿宋" w:eastAsia="华文仿宋" w:cs="华文仿宋"/>
          <w:b/>
          <w:sz w:val="24"/>
          <w:szCs w:val="24"/>
          <w:lang w:eastAsia="zh-CN"/>
        </w:rPr>
        <w:t>（</w:t>
      </w:r>
      <w:r>
        <w:rPr>
          <w:rFonts w:hint="eastAsia" w:ascii="华文仿宋" w:hAnsi="华文仿宋" w:eastAsia="华文仿宋" w:cs="华文仿宋"/>
          <w:b/>
          <w:sz w:val="24"/>
          <w:szCs w:val="24"/>
          <w:lang w:val="en-US" w:eastAsia="zh-CN"/>
        </w:rPr>
        <w:t>三）</w:t>
      </w:r>
      <w:r>
        <w:rPr>
          <w:rFonts w:hint="eastAsia" w:ascii="华文仿宋" w:hAnsi="华文仿宋" w:eastAsia="华文仿宋" w:cs="华文仿宋"/>
          <w:b/>
          <w:sz w:val="24"/>
          <w:szCs w:val="24"/>
        </w:rPr>
        <w:t>其他要求</w:t>
      </w:r>
      <w:bookmarkEnd w:id="3"/>
    </w:p>
    <w:tbl>
      <w:tblPr>
        <w:tblStyle w:val="20"/>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5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17" w:type="dxa"/>
            <w:vAlign w:val="center"/>
          </w:tcPr>
          <w:p>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序号</w:t>
            </w:r>
          </w:p>
        </w:tc>
        <w:tc>
          <w:tcPr>
            <w:tcW w:w="1856" w:type="dxa"/>
            <w:vAlign w:val="center"/>
          </w:tcPr>
          <w:p>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项目</w:t>
            </w:r>
          </w:p>
        </w:tc>
        <w:tc>
          <w:tcPr>
            <w:tcW w:w="5811" w:type="dxa"/>
            <w:vAlign w:val="center"/>
          </w:tcPr>
          <w:p>
            <w:pPr>
              <w:tabs>
                <w:tab w:val="left" w:pos="961"/>
                <w:tab w:val="center" w:pos="2880"/>
              </w:tabs>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17" w:type="dxa"/>
            <w:vAlign w:val="center"/>
          </w:tcPr>
          <w:p>
            <w:pPr>
              <w:numPr>
                <w:ilvl w:val="0"/>
                <w:numId w:val="0"/>
              </w:numPr>
              <w:ind w:leftChars="0"/>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1</w:t>
            </w:r>
          </w:p>
        </w:tc>
        <w:tc>
          <w:tcPr>
            <w:tcW w:w="185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伸缩缝</w:t>
            </w:r>
          </w:p>
        </w:tc>
        <w:tc>
          <w:tcPr>
            <w:tcW w:w="5811"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设置暗缝，要求无起壳、裂纹、露底、连接缝等缺陷。</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1， 缝内清理干净；</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2， 缝内填充饱和弹性树脂，无起泡残留；</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3， 打磨平整，清洁干净，无水汽、潮气；</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4， 贴玻纤布封缝或专用材料处理；</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5， 其他按正常施工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17" w:type="dxa"/>
            <w:vAlign w:val="center"/>
          </w:tcPr>
          <w:p>
            <w:pPr>
              <w:numPr>
                <w:ilvl w:val="0"/>
                <w:numId w:val="0"/>
              </w:numPr>
              <w:tabs>
                <w:tab w:val="left" w:pos="780"/>
              </w:tabs>
              <w:ind w:leftChars="0"/>
              <w:jc w:val="left"/>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w:t>
            </w:r>
          </w:p>
        </w:tc>
        <w:tc>
          <w:tcPr>
            <w:tcW w:w="185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圆弧角</w:t>
            </w:r>
          </w:p>
        </w:tc>
        <w:tc>
          <w:tcPr>
            <w:tcW w:w="5811"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根据业主要求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17" w:type="dxa"/>
            <w:vAlign w:val="center"/>
          </w:tcPr>
          <w:p>
            <w:pPr>
              <w:numPr>
                <w:ilvl w:val="0"/>
                <w:numId w:val="0"/>
              </w:numPr>
              <w:tabs>
                <w:tab w:val="center" w:pos="401"/>
              </w:tabs>
              <w:jc w:val="both"/>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3</w:t>
            </w:r>
          </w:p>
        </w:tc>
        <w:tc>
          <w:tcPr>
            <w:tcW w:w="185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地漏处理</w:t>
            </w:r>
          </w:p>
        </w:tc>
        <w:tc>
          <w:tcPr>
            <w:tcW w:w="5811"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与地漏结合处做防渗水处理。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17" w:type="dxa"/>
            <w:vAlign w:val="center"/>
          </w:tcPr>
          <w:p>
            <w:pPr>
              <w:numPr>
                <w:ilvl w:val="0"/>
                <w:numId w:val="0"/>
              </w:numPr>
              <w:tabs>
                <w:tab w:val="left" w:pos="765"/>
              </w:tabs>
              <w:ind w:leftChars="0"/>
              <w:jc w:val="left"/>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w:t>
            </w:r>
          </w:p>
        </w:tc>
        <w:tc>
          <w:tcPr>
            <w:tcW w:w="185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坡度处理</w:t>
            </w:r>
          </w:p>
        </w:tc>
        <w:tc>
          <w:tcPr>
            <w:tcW w:w="5811"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按要求做出自流平坡度</w:t>
            </w:r>
          </w:p>
        </w:tc>
      </w:tr>
    </w:tbl>
    <w:p>
      <w:pPr>
        <w:rPr>
          <w:rFonts w:hint="eastAsia" w:ascii="华文仿宋" w:hAnsi="华文仿宋" w:eastAsia="华文仿宋" w:cs="华文仿宋"/>
          <w:b/>
          <w:bCs/>
          <w:sz w:val="24"/>
          <w:szCs w:val="24"/>
        </w:rPr>
      </w:pPr>
    </w:p>
    <w:p>
      <w:pPr>
        <w:rPr>
          <w:rFonts w:hint="eastAsia" w:ascii="华文仿宋" w:hAnsi="华文仿宋" w:eastAsia="华文仿宋" w:cs="华文仿宋"/>
          <w:b/>
          <w:bCs/>
          <w:sz w:val="24"/>
          <w:szCs w:val="24"/>
        </w:rPr>
      </w:pPr>
    </w:p>
    <w:p>
      <w:pPr>
        <w:spacing w:line="276" w:lineRule="auto"/>
        <w:outlineLvl w:val="1"/>
        <w:rPr>
          <w:rFonts w:hint="eastAsia" w:ascii="华文仿宋" w:hAnsi="华文仿宋" w:eastAsia="华文仿宋" w:cs="华文仿宋"/>
          <w:b/>
          <w:sz w:val="24"/>
          <w:szCs w:val="24"/>
        </w:rPr>
      </w:pPr>
      <w:bookmarkStart w:id="4" w:name="_Toc23027"/>
      <w:r>
        <w:rPr>
          <w:rFonts w:hint="eastAsia" w:ascii="华文仿宋" w:hAnsi="华文仿宋" w:eastAsia="华文仿宋" w:cs="华文仿宋"/>
          <w:b/>
          <w:sz w:val="24"/>
          <w:szCs w:val="24"/>
          <w:lang w:eastAsia="zh-CN"/>
        </w:rPr>
        <w:t>（</w:t>
      </w:r>
      <w:r>
        <w:rPr>
          <w:rFonts w:hint="eastAsia" w:ascii="华文仿宋" w:hAnsi="华文仿宋" w:eastAsia="华文仿宋" w:cs="华文仿宋"/>
          <w:b/>
          <w:sz w:val="24"/>
          <w:szCs w:val="24"/>
          <w:lang w:val="en-US" w:eastAsia="zh-CN"/>
        </w:rPr>
        <w:t>四</w:t>
      </w:r>
      <w:r>
        <w:rPr>
          <w:rFonts w:hint="eastAsia" w:ascii="华文仿宋" w:hAnsi="华文仿宋" w:eastAsia="华文仿宋" w:cs="华文仿宋"/>
          <w:b/>
          <w:sz w:val="24"/>
          <w:szCs w:val="24"/>
          <w:lang w:eastAsia="zh-CN"/>
        </w:rPr>
        <w:t>）</w:t>
      </w:r>
      <w:r>
        <w:rPr>
          <w:rFonts w:hint="eastAsia" w:ascii="华文仿宋" w:hAnsi="华文仿宋" w:eastAsia="华文仿宋" w:cs="华文仿宋"/>
          <w:b/>
          <w:sz w:val="24"/>
          <w:szCs w:val="24"/>
        </w:rPr>
        <w:t>文件要求</w:t>
      </w:r>
      <w:bookmarkEnd w:id="4"/>
    </w:p>
    <w:tbl>
      <w:tblPr>
        <w:tblStyle w:val="20"/>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831"/>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62" w:type="dxa"/>
            <w:vAlign w:val="center"/>
          </w:tcPr>
          <w:p>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序号</w:t>
            </w:r>
          </w:p>
        </w:tc>
        <w:tc>
          <w:tcPr>
            <w:tcW w:w="1831" w:type="dxa"/>
            <w:vAlign w:val="center"/>
          </w:tcPr>
          <w:p>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项目</w:t>
            </w:r>
          </w:p>
        </w:tc>
        <w:tc>
          <w:tcPr>
            <w:tcW w:w="5830" w:type="dxa"/>
            <w:vAlign w:val="center"/>
          </w:tcPr>
          <w:p>
            <w:pPr>
              <w:tabs>
                <w:tab w:val="left" w:pos="961"/>
                <w:tab w:val="center" w:pos="2880"/>
              </w:tabs>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2"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w:t>
            </w:r>
          </w:p>
        </w:tc>
        <w:tc>
          <w:tcPr>
            <w:tcW w:w="1831"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合格证明</w:t>
            </w:r>
          </w:p>
        </w:tc>
        <w:tc>
          <w:tcPr>
            <w:tcW w:w="5830"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所有材料进场时，必须有完整地产品合格证、检验报告、产品使用说明书且包装完整、未经使用，并经业主指定人员验收、批准后方可使用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2"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w:t>
            </w:r>
          </w:p>
        </w:tc>
        <w:tc>
          <w:tcPr>
            <w:tcW w:w="1831"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检测报告</w:t>
            </w:r>
          </w:p>
        </w:tc>
        <w:tc>
          <w:tcPr>
            <w:tcW w:w="5830"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材料需出具第三方检测报告（含环保、物理性能等参数）；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2"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p>
        </w:tc>
        <w:tc>
          <w:tcPr>
            <w:tcW w:w="1831"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记录</w:t>
            </w:r>
          </w:p>
        </w:tc>
        <w:tc>
          <w:tcPr>
            <w:tcW w:w="5830"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提供基层检查交接记录、中间交接记录、隐蔽工程交接记录、修补返工记录、交工验收记录、材料用量表。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2" w:type="dxa"/>
            <w:vAlign w:val="center"/>
          </w:tcPr>
          <w:p>
            <w:pPr>
              <w:numPr>
                <w:ilvl w:val="0"/>
                <w:numId w:val="0"/>
              </w:numPr>
              <w:ind w:leftChars="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w:t>
            </w:r>
          </w:p>
        </w:tc>
        <w:tc>
          <w:tcPr>
            <w:tcW w:w="1831"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单价清单</w:t>
            </w:r>
          </w:p>
        </w:tc>
        <w:tc>
          <w:tcPr>
            <w:tcW w:w="5830" w:type="dxa"/>
          </w:tcPr>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地坪旧砼找平层拆除单价；</w:t>
            </w:r>
          </w:p>
          <w:p>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抗开裂聚氨酯罩面的报价清单。</w:t>
            </w:r>
          </w:p>
        </w:tc>
      </w:tr>
    </w:tbl>
    <w:p>
      <w:pPr>
        <w:pStyle w:val="2"/>
        <w:spacing w:line="360" w:lineRule="auto"/>
        <w:rPr>
          <w:rFonts w:hint="eastAsia" w:ascii="华文仿宋" w:hAnsi="华文仿宋" w:eastAsia="华文仿宋" w:cs="华文仿宋"/>
          <w:sz w:val="24"/>
          <w:szCs w:val="24"/>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660" w:leftChars="-300" w:firstLine="1506" w:firstLineChars="500"/>
        <w:rPr>
          <w:rFonts w:hint="eastAsia" w:ascii="华文仿宋" w:hAnsi="华文仿宋" w:eastAsia="华文仿宋" w:cs="华文仿宋"/>
          <w:sz w:val="30"/>
          <w:szCs w:val="30"/>
          <w:lang w:eastAsia="zh-CN"/>
        </w:rPr>
      </w:pPr>
    </w:p>
    <w:p>
      <w:pPr>
        <w:pStyle w:val="2"/>
        <w:spacing w:line="360" w:lineRule="auto"/>
        <w:ind w:left="0" w:leftChars="0" w:firstLine="2108" w:firstLineChars="700"/>
        <w:rPr>
          <w:rFonts w:hint="eastAsia" w:ascii="华文仿宋" w:hAnsi="华文仿宋" w:eastAsia="华文仿宋" w:cs="华文仿宋"/>
          <w:b w:val="0"/>
          <w:sz w:val="30"/>
          <w:szCs w:val="30"/>
          <w:lang w:eastAsia="zh-CN"/>
        </w:rPr>
      </w:pPr>
      <w:r>
        <w:rPr>
          <w:rFonts w:hint="eastAsia" w:ascii="华文仿宋" w:hAnsi="华文仿宋" w:eastAsia="华文仿宋" w:cs="华文仿宋"/>
          <w:sz w:val="30"/>
          <w:szCs w:val="30"/>
          <w:lang w:eastAsia="zh-CN"/>
        </w:rPr>
        <w:t>第六章  响应文件格式</w:t>
      </w:r>
    </w:p>
    <w:p>
      <w:pPr>
        <w:tabs>
          <w:tab w:val="left" w:pos="0"/>
          <w:tab w:val="left" w:pos="720"/>
          <w:tab w:val="left" w:pos="1440"/>
          <w:tab w:val="left" w:pos="2160"/>
          <w:tab w:val="left" w:pos="2880"/>
          <w:tab w:val="left" w:pos="3600"/>
          <w:tab w:val="left" w:pos="4320"/>
        </w:tabs>
        <w:autoSpaceDE w:val="0"/>
        <w:autoSpaceDN w:val="0"/>
        <w:spacing w:line="360" w:lineRule="auto"/>
        <w:rPr>
          <w:rFonts w:hint="eastAsia" w:ascii="华文仿宋" w:hAnsi="华文仿宋" w:eastAsia="华文仿宋" w:cs="华文仿宋"/>
          <w:sz w:val="30"/>
          <w:szCs w:val="30"/>
          <w:lang w:eastAsia="zh-CN"/>
        </w:rPr>
      </w:pPr>
    </w:p>
    <w:p>
      <w:pPr>
        <w:spacing w:line="360" w:lineRule="auto"/>
        <w:rPr>
          <w:rFonts w:hint="eastAsia" w:ascii="华文仿宋" w:hAnsi="华文仿宋" w:eastAsia="华文仿宋" w:cs="华文仿宋"/>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pStyle w:val="13"/>
        <w:widowControl w:val="0"/>
        <w:spacing w:line="360" w:lineRule="auto"/>
        <w:jc w:val="center"/>
        <w:rPr>
          <w:rFonts w:hint="eastAsia" w:ascii="华文仿宋" w:hAnsi="华文仿宋" w:eastAsia="华文仿宋" w:cs="华文仿宋"/>
          <w:b/>
          <w:bCs/>
          <w:sz w:val="30"/>
          <w:szCs w:val="30"/>
          <w:lang w:eastAsia="zh-CN"/>
        </w:rPr>
      </w:pPr>
    </w:p>
    <w:p>
      <w:pPr>
        <w:spacing w:line="360" w:lineRule="auto"/>
        <w:jc w:val="center"/>
        <w:rPr>
          <w:rFonts w:hint="eastAsia"/>
          <w:b/>
          <w:bCs/>
          <w:sz w:val="36"/>
          <w:szCs w:val="36"/>
          <w:lang w:val="en-US" w:eastAsia="zh-CN"/>
        </w:rPr>
      </w:pPr>
      <w:r>
        <w:rPr>
          <w:rFonts w:hint="eastAsia"/>
          <w:b/>
          <w:bCs/>
          <w:sz w:val="36"/>
          <w:szCs w:val="36"/>
          <w:lang w:eastAsia="zh-CN"/>
        </w:rPr>
        <w:t>新风光电子科技股份有限公司</w:t>
      </w:r>
      <w:r>
        <w:rPr>
          <w:rFonts w:hint="eastAsia"/>
          <w:b/>
          <w:bCs/>
          <w:sz w:val="36"/>
          <w:szCs w:val="36"/>
          <w:lang w:val="en-US" w:eastAsia="zh-CN"/>
        </w:rPr>
        <w:t>变频器、SVG</w:t>
      </w:r>
    </w:p>
    <w:p>
      <w:pPr>
        <w:spacing w:line="360" w:lineRule="auto"/>
        <w:jc w:val="center"/>
        <w:rPr>
          <w:rFonts w:hint="eastAsia"/>
          <w:b/>
          <w:bCs/>
          <w:sz w:val="36"/>
          <w:szCs w:val="36"/>
          <w:lang w:eastAsia="zh-CN"/>
        </w:rPr>
      </w:pPr>
      <w:r>
        <w:rPr>
          <w:rFonts w:hint="eastAsia"/>
          <w:b/>
          <w:bCs/>
          <w:sz w:val="36"/>
          <w:szCs w:val="36"/>
          <w:lang w:val="en-US" w:eastAsia="zh-CN"/>
        </w:rPr>
        <w:t>扩产项目</w:t>
      </w:r>
      <w:r>
        <w:rPr>
          <w:rFonts w:hint="eastAsia"/>
          <w:b/>
          <w:bCs/>
          <w:sz w:val="36"/>
          <w:szCs w:val="36"/>
          <w:lang w:eastAsia="zh-CN"/>
        </w:rPr>
        <w:t>1#、2#车间二层地面</w:t>
      </w:r>
      <w:r>
        <w:rPr>
          <w:rFonts w:hint="eastAsia"/>
          <w:b/>
          <w:bCs/>
          <w:sz w:val="36"/>
          <w:szCs w:val="36"/>
          <w:lang w:val="en-US" w:eastAsia="zh-CN"/>
        </w:rPr>
        <w:t>装修</w:t>
      </w:r>
      <w:r>
        <w:rPr>
          <w:rFonts w:hint="eastAsia"/>
          <w:b/>
          <w:bCs/>
          <w:sz w:val="36"/>
          <w:szCs w:val="36"/>
          <w:lang w:eastAsia="zh-CN"/>
        </w:rPr>
        <w:t>翻修</w:t>
      </w:r>
      <w:r>
        <w:rPr>
          <w:rFonts w:hint="eastAsia"/>
          <w:b/>
          <w:bCs/>
          <w:sz w:val="36"/>
          <w:szCs w:val="36"/>
          <w:lang w:val="en-US" w:eastAsia="zh-CN"/>
        </w:rPr>
        <w:t>工程</w:t>
      </w:r>
    </w:p>
    <w:p>
      <w:pPr>
        <w:pStyle w:val="13"/>
        <w:widowControl w:val="0"/>
        <w:jc w:val="center"/>
        <w:rPr>
          <w:rFonts w:ascii="宋体" w:hAnsi="宋体"/>
          <w:b/>
          <w:sz w:val="36"/>
          <w:szCs w:val="36"/>
          <w:lang w:eastAsia="zh-CN"/>
        </w:rPr>
      </w:pPr>
    </w:p>
    <w:p>
      <w:pPr>
        <w:jc w:val="center"/>
        <w:rPr>
          <w:rFonts w:ascii="宋体" w:hAnsi="宋体"/>
          <w:spacing w:val="-10"/>
          <w:sz w:val="36"/>
          <w:szCs w:val="36"/>
          <w:shd w:val="clear" w:color="auto" w:fill="FFFFFF"/>
          <w:lang w:eastAsia="zh-CN"/>
        </w:rPr>
      </w:pPr>
    </w:p>
    <w:p>
      <w:pPr>
        <w:pStyle w:val="33"/>
        <w:ind w:firstLine="440"/>
        <w:rPr>
          <w:sz w:val="36"/>
          <w:szCs w:val="36"/>
          <w:lang w:eastAsia="zh-CN"/>
        </w:rPr>
      </w:pPr>
    </w:p>
    <w:p>
      <w:pPr>
        <w:spacing w:line="360" w:lineRule="auto"/>
        <w:jc w:val="center"/>
        <w:rPr>
          <w:rFonts w:hint="eastAsia"/>
          <w:b/>
          <w:bCs/>
          <w:sz w:val="36"/>
          <w:szCs w:val="36"/>
          <w:lang w:eastAsia="zh-CN"/>
        </w:rPr>
      </w:pPr>
      <w:r>
        <w:rPr>
          <w:rFonts w:hint="eastAsia"/>
          <w:b/>
          <w:bCs/>
          <w:sz w:val="36"/>
          <w:szCs w:val="36"/>
          <w:lang w:eastAsia="zh-CN"/>
        </w:rPr>
        <w:t>响</w:t>
      </w:r>
    </w:p>
    <w:p>
      <w:pPr>
        <w:spacing w:line="360" w:lineRule="auto"/>
        <w:jc w:val="center"/>
        <w:rPr>
          <w:rFonts w:hint="eastAsia"/>
          <w:b/>
          <w:bCs/>
          <w:sz w:val="36"/>
          <w:szCs w:val="36"/>
          <w:lang w:eastAsia="zh-CN"/>
        </w:rPr>
      </w:pPr>
      <w:r>
        <w:rPr>
          <w:rFonts w:hint="eastAsia"/>
          <w:b/>
          <w:bCs/>
          <w:sz w:val="36"/>
          <w:szCs w:val="36"/>
          <w:lang w:eastAsia="zh-CN"/>
        </w:rPr>
        <w:t>应</w:t>
      </w:r>
    </w:p>
    <w:p>
      <w:pPr>
        <w:spacing w:line="360" w:lineRule="auto"/>
        <w:jc w:val="center"/>
        <w:rPr>
          <w:rFonts w:hint="eastAsia"/>
          <w:b/>
          <w:bCs/>
          <w:sz w:val="36"/>
          <w:szCs w:val="36"/>
          <w:lang w:eastAsia="zh-CN"/>
        </w:rPr>
      </w:pPr>
      <w:r>
        <w:rPr>
          <w:rFonts w:hint="eastAsia"/>
          <w:b/>
          <w:bCs/>
          <w:sz w:val="36"/>
          <w:szCs w:val="36"/>
          <w:lang w:eastAsia="zh-CN"/>
        </w:rPr>
        <w:t>文</w:t>
      </w:r>
    </w:p>
    <w:p>
      <w:pPr>
        <w:spacing w:line="360" w:lineRule="auto"/>
        <w:jc w:val="center"/>
        <w:rPr>
          <w:b/>
          <w:bCs/>
          <w:sz w:val="36"/>
          <w:szCs w:val="36"/>
          <w:lang w:eastAsia="zh-CN"/>
        </w:rPr>
      </w:pPr>
      <w:r>
        <w:rPr>
          <w:rFonts w:hint="eastAsia"/>
          <w:b/>
          <w:bCs/>
          <w:sz w:val="36"/>
          <w:szCs w:val="36"/>
          <w:lang w:eastAsia="zh-CN"/>
        </w:rPr>
        <w:t>件</w:t>
      </w: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rFonts w:hint="eastAsia"/>
          <w:sz w:val="28"/>
          <w:lang w:eastAsia="zh-CN"/>
        </w:rPr>
      </w:pPr>
    </w:p>
    <w:p>
      <w:pPr>
        <w:spacing w:line="360" w:lineRule="auto"/>
        <w:ind w:firstLine="1904" w:firstLineChars="680"/>
        <w:rPr>
          <w:sz w:val="28"/>
          <w:lang w:eastAsia="zh-CN"/>
        </w:rPr>
      </w:pPr>
      <w:r>
        <w:rPr>
          <w:rFonts w:hint="eastAsia"/>
          <w:sz w:val="28"/>
          <w:lang w:eastAsia="zh-CN"/>
        </w:rPr>
        <w:t>报价人名称：</w:t>
      </w:r>
    </w:p>
    <w:p>
      <w:pPr>
        <w:spacing w:line="360" w:lineRule="auto"/>
        <w:ind w:firstLine="1904" w:firstLineChars="680"/>
        <w:rPr>
          <w:sz w:val="28"/>
          <w:lang w:eastAsia="zh-CN"/>
        </w:rPr>
      </w:pPr>
      <w:r>
        <w:rPr>
          <w:rFonts w:hint="eastAsia"/>
          <w:sz w:val="28"/>
          <w:lang w:eastAsia="zh-CN"/>
        </w:rPr>
        <w:t>日期：        年      月     日</w:t>
      </w:r>
    </w:p>
    <w:p>
      <w:pPr>
        <w:pStyle w:val="2"/>
        <w:ind w:left="840" w:hanging="840"/>
        <w:rPr>
          <w:sz w:val="28"/>
          <w:lang w:eastAsia="zh-CN"/>
        </w:rPr>
      </w:pPr>
    </w:p>
    <w:p>
      <w:pPr>
        <w:pStyle w:val="4"/>
        <w:rPr>
          <w:sz w:val="28"/>
          <w:lang w:eastAsia="zh-CN"/>
        </w:rPr>
      </w:pPr>
    </w:p>
    <w:p>
      <w:pPr>
        <w:spacing w:line="360" w:lineRule="auto"/>
        <w:rPr>
          <w:rFonts w:hint="eastAsia" w:asciiTheme="minorEastAsia" w:hAnsiTheme="minorEastAsia" w:eastAsiaTheme="minorEastAsia" w:cstheme="minorEastAsia"/>
          <w:b/>
          <w:sz w:val="32"/>
          <w:lang w:eastAsia="zh-CN"/>
        </w:rPr>
      </w:pPr>
    </w:p>
    <w:p>
      <w:pPr>
        <w:spacing w:line="360" w:lineRule="auto"/>
        <w:ind w:firstLine="3012" w:firstLineChars="1000"/>
        <w:rPr>
          <w:rFonts w:hint="eastAsia" w:ascii="华文仿宋" w:hAnsi="华文仿宋" w:eastAsia="华文仿宋" w:cs="华文仿宋"/>
          <w:b/>
          <w:sz w:val="30"/>
          <w:szCs w:val="30"/>
          <w:lang w:eastAsia="zh-CN"/>
        </w:rPr>
      </w:pPr>
      <w:r>
        <w:rPr>
          <w:rFonts w:hint="eastAsia" w:ascii="华文仿宋" w:hAnsi="华文仿宋" w:eastAsia="华文仿宋" w:cs="华文仿宋"/>
          <w:b/>
          <w:sz w:val="30"/>
          <w:szCs w:val="30"/>
          <w:lang w:eastAsia="zh-CN"/>
        </w:rPr>
        <w:t>一、响应函</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经研究，我方决定参加项目的询价。为此，我方郑重声明如下:</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1、如果我方被选定为供应商，我方将履行询价函中规定的每一项要求，并按我方报价文件中的承诺按期、保质、保量完成项目的实施。</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2、我方理解，最低报价不是被选定的唯一条件。</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3、我方愿按《中华人民共和国合同法》履行自己的全部责任。</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4、我方已详细检查所有询价函、附件以及所提供的参考文件，因模糊和误解产生的一切后果，由我方自负。</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5、我方的响应文件自递交截止之日起90个日历日内有效。</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6、我方同意按文件要求，提交与递交响应文件有关的数据和资料。</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7、与本项目有关的一切正式往来信函，应按下列地址进行：</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地址：</w:t>
      </w:r>
    </w:p>
    <w:p>
      <w:pPr>
        <w:tabs>
          <w:tab w:val="left" w:pos="3646"/>
        </w:tabs>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邮政编码：</w:t>
      </w:r>
      <w:r>
        <w:rPr>
          <w:rFonts w:hint="eastAsia" w:ascii="华文仿宋" w:hAnsi="华文仿宋" w:eastAsia="华文仿宋" w:cs="华文仿宋"/>
          <w:sz w:val="30"/>
          <w:szCs w:val="30"/>
          <w:lang w:eastAsia="zh-CN"/>
        </w:rPr>
        <w:tab/>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电话：</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传真：</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投标人代表姓名、职务：</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投标人全称（盖章）：</w:t>
      </w:r>
    </w:p>
    <w:p>
      <w:pPr>
        <w:spacing w:line="360" w:lineRule="auto"/>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法定代表人或授权人签字：</w:t>
      </w:r>
    </w:p>
    <w:p>
      <w:pPr>
        <w:pStyle w:val="33"/>
        <w:ind w:firstLine="560"/>
        <w:rPr>
          <w:rFonts w:hint="eastAsia" w:ascii="华文仿宋" w:hAnsi="华文仿宋" w:eastAsia="华文仿宋" w:cs="华文仿宋"/>
          <w:sz w:val="30"/>
          <w:szCs w:val="30"/>
          <w:lang w:eastAsia="zh-CN"/>
        </w:rPr>
      </w:pPr>
    </w:p>
    <w:p>
      <w:pPr>
        <w:pStyle w:val="33"/>
        <w:ind w:firstLine="560"/>
        <w:rPr>
          <w:rFonts w:hint="eastAsia" w:ascii="华文仿宋" w:hAnsi="华文仿宋" w:eastAsia="华文仿宋" w:cs="华文仿宋"/>
          <w:sz w:val="30"/>
          <w:szCs w:val="30"/>
          <w:lang w:eastAsia="zh-CN"/>
        </w:rPr>
      </w:pPr>
    </w:p>
    <w:p>
      <w:pPr>
        <w:tabs>
          <w:tab w:val="left" w:pos="0"/>
          <w:tab w:val="left" w:pos="720"/>
          <w:tab w:val="left" w:pos="1440"/>
          <w:tab w:val="left" w:pos="2160"/>
          <w:tab w:val="left" w:pos="2880"/>
          <w:tab w:val="left" w:pos="3600"/>
          <w:tab w:val="left" w:pos="4320"/>
        </w:tabs>
        <w:autoSpaceDE w:val="0"/>
        <w:autoSpaceDN w:val="0"/>
        <w:snapToGrid w:val="0"/>
        <w:spacing w:line="360" w:lineRule="auto"/>
        <w:ind w:right="480"/>
        <w:jc w:val="righ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年   月   日</w:t>
      </w:r>
    </w:p>
    <w:p>
      <w:pPr>
        <w:spacing w:line="360" w:lineRule="auto"/>
        <w:ind w:firstLine="1500" w:firstLineChars="500"/>
        <w:rPr>
          <w:rFonts w:hint="eastAsia" w:ascii="华文仿宋" w:hAnsi="华文仿宋" w:eastAsia="华文仿宋" w:cs="华文仿宋"/>
          <w:sz w:val="30"/>
          <w:szCs w:val="30"/>
          <w:lang w:eastAsia="zh-CN"/>
        </w:rPr>
      </w:pPr>
    </w:p>
    <w:p>
      <w:pPr>
        <w:keepNext/>
        <w:keepLines/>
        <w:spacing w:before="260" w:after="260" w:line="416" w:lineRule="auto"/>
        <w:ind w:firstLine="2108" w:firstLineChars="700"/>
        <w:rPr>
          <w:rFonts w:hint="eastAsia" w:ascii="华文仿宋" w:hAnsi="华文仿宋" w:eastAsia="华文仿宋" w:cs="华文仿宋"/>
          <w:b/>
          <w:sz w:val="30"/>
          <w:szCs w:val="30"/>
          <w:lang w:eastAsia="zh-CN"/>
        </w:rPr>
      </w:pPr>
      <w:r>
        <w:rPr>
          <w:rFonts w:hint="eastAsia" w:ascii="华文仿宋" w:hAnsi="华文仿宋" w:eastAsia="华文仿宋" w:cs="华文仿宋"/>
          <w:b/>
          <w:sz w:val="30"/>
          <w:szCs w:val="30"/>
          <w:lang w:eastAsia="zh-CN"/>
        </w:rPr>
        <w:t>二、法定代表人身份证明</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报价人名称： .</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单位性质：</w:t>
      </w:r>
      <w:r>
        <w:rPr>
          <w:rFonts w:hint="eastAsia" w:ascii="华文仿宋" w:hAnsi="华文仿宋" w:eastAsia="华文仿宋" w:cs="华文仿宋"/>
          <w:sz w:val="30"/>
          <w:szCs w:val="30"/>
          <w:u w:val="single"/>
          <w:lang w:eastAsia="zh-CN"/>
        </w:rPr>
        <w:t xml:space="preserve">                                                        .</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地    址：</w:t>
      </w:r>
      <w:r>
        <w:rPr>
          <w:rFonts w:hint="eastAsia" w:ascii="华文仿宋" w:hAnsi="华文仿宋" w:eastAsia="华文仿宋" w:cs="华文仿宋"/>
          <w:sz w:val="30"/>
          <w:szCs w:val="30"/>
          <w:u w:val="single"/>
          <w:lang w:eastAsia="zh-CN"/>
        </w:rPr>
        <w:t xml:space="preserve">                                                        .</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成立时间：年月日</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经营期限：</w:t>
      </w:r>
      <w:r>
        <w:rPr>
          <w:rFonts w:hint="eastAsia" w:ascii="华文仿宋" w:hAnsi="华文仿宋" w:eastAsia="华文仿宋" w:cs="华文仿宋"/>
          <w:sz w:val="30"/>
          <w:szCs w:val="30"/>
          <w:u w:val="single"/>
          <w:lang w:eastAsia="zh-CN"/>
        </w:rPr>
        <w:t xml:space="preserve">                                                        .</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姓    名：性        别：</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年    龄：职        务：</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系（报价人名称）的法定代表人。</w:t>
      </w:r>
    </w:p>
    <w:p>
      <w:pPr>
        <w:spacing w:line="5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特此证明。</w:t>
      </w:r>
    </w:p>
    <w:p>
      <w:pPr>
        <w:spacing w:line="500" w:lineRule="exact"/>
        <w:rPr>
          <w:rFonts w:hint="eastAsia" w:ascii="华文仿宋" w:hAnsi="华文仿宋" w:eastAsia="华文仿宋" w:cs="华文仿宋"/>
          <w:sz w:val="30"/>
          <w:szCs w:val="30"/>
          <w:lang w:eastAsia="zh-CN"/>
        </w:rPr>
      </w:pPr>
    </w:p>
    <w:p>
      <w:pPr>
        <w:spacing w:line="500" w:lineRule="exact"/>
        <w:rPr>
          <w:rFonts w:hint="eastAsia" w:ascii="华文仿宋" w:hAnsi="华文仿宋" w:eastAsia="华文仿宋" w:cs="华文仿宋"/>
          <w:sz w:val="30"/>
          <w:szCs w:val="30"/>
          <w:lang w:eastAsia="zh-CN"/>
        </w:rPr>
      </w:pPr>
    </w:p>
    <w:p>
      <w:pPr>
        <w:spacing w:line="500" w:lineRule="exact"/>
        <w:jc w:val="righ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投标人：（盖单位章）</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 xml:space="preserve">年月日   </w:t>
      </w:r>
    </w:p>
    <w:p>
      <w:pPr>
        <w:spacing w:line="360" w:lineRule="auto"/>
        <w:jc w:val="center"/>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ind w:firstLine="2711" w:firstLineChars="900"/>
        <w:rPr>
          <w:rFonts w:hint="eastAsia" w:ascii="华文仿宋" w:hAnsi="华文仿宋" w:eastAsia="华文仿宋" w:cs="华文仿宋"/>
          <w:b/>
          <w:sz w:val="30"/>
          <w:szCs w:val="30"/>
          <w:lang w:eastAsia="zh-CN"/>
        </w:rPr>
      </w:pPr>
    </w:p>
    <w:p>
      <w:pPr>
        <w:ind w:firstLine="2711" w:firstLineChars="900"/>
        <w:rPr>
          <w:rFonts w:hint="eastAsia" w:ascii="华文仿宋" w:hAnsi="华文仿宋" w:eastAsia="华文仿宋" w:cs="华文仿宋"/>
          <w:b/>
          <w:sz w:val="30"/>
          <w:szCs w:val="30"/>
          <w:lang w:eastAsia="zh-CN"/>
        </w:rPr>
      </w:pPr>
      <w:r>
        <w:rPr>
          <w:rFonts w:hint="eastAsia" w:ascii="华文仿宋" w:hAnsi="华文仿宋" w:eastAsia="华文仿宋" w:cs="华文仿宋"/>
          <w:b/>
          <w:sz w:val="30"/>
          <w:szCs w:val="30"/>
          <w:lang w:eastAsia="zh-CN"/>
        </w:rPr>
        <w:t>三、授权委托书</w:t>
      </w:r>
    </w:p>
    <w:p>
      <w:pPr>
        <w:spacing w:line="500" w:lineRule="exact"/>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本人（姓名）系（投标人名称）的法定代表人，现委托（姓名）为我方代理人。代理人根据授权，以我方名义签署、澄清、说明、补正、递交、撤回、修改（项目名称）施工招标响应文件、参加本项目招标、全权处理招标过程中所签署的一切文件和有关的一切事务、签订合同和处理有关事宜，其法律后果由我方承担。</w:t>
      </w:r>
    </w:p>
    <w:p>
      <w:pPr>
        <w:spacing w:before="146" w:line="500" w:lineRule="exact"/>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委托期限： 。</w:t>
      </w:r>
    </w:p>
    <w:p>
      <w:pPr>
        <w:spacing w:before="292" w:after="292" w:line="500" w:lineRule="exact"/>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代理人无转委托权。</w:t>
      </w:r>
    </w:p>
    <w:p>
      <w:pPr>
        <w:spacing w:after="292" w:line="500" w:lineRule="exact"/>
        <w:ind w:firstLine="42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附：法定代表人身份证明</w:t>
      </w:r>
    </w:p>
    <w:p>
      <w:pPr>
        <w:spacing w:line="500" w:lineRule="exact"/>
        <w:rPr>
          <w:rFonts w:hint="eastAsia" w:ascii="华文仿宋" w:hAnsi="华文仿宋" w:eastAsia="华文仿宋" w:cs="华文仿宋"/>
          <w:sz w:val="30"/>
          <w:szCs w:val="30"/>
          <w:lang w:eastAsia="zh-CN"/>
        </w:rPr>
      </w:pPr>
    </w:p>
    <w:p>
      <w:pPr>
        <w:spacing w:line="4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供  应  商：（盖单位章）</w:t>
      </w:r>
    </w:p>
    <w:p>
      <w:pPr>
        <w:spacing w:line="400" w:lineRule="exact"/>
        <w:ind w:firstLine="3570"/>
        <w:rPr>
          <w:rFonts w:hint="eastAsia" w:ascii="华文仿宋" w:hAnsi="华文仿宋" w:eastAsia="华文仿宋" w:cs="华文仿宋"/>
          <w:sz w:val="30"/>
          <w:szCs w:val="30"/>
          <w:lang w:eastAsia="zh-CN"/>
        </w:rPr>
      </w:pPr>
    </w:p>
    <w:p>
      <w:pPr>
        <w:spacing w:line="4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法定代表人：（签字或盖章）</w:t>
      </w:r>
    </w:p>
    <w:p>
      <w:pPr>
        <w:spacing w:line="400" w:lineRule="exact"/>
        <w:ind w:firstLine="3570"/>
        <w:rPr>
          <w:rFonts w:hint="eastAsia" w:ascii="华文仿宋" w:hAnsi="华文仿宋" w:eastAsia="华文仿宋" w:cs="华文仿宋"/>
          <w:sz w:val="30"/>
          <w:szCs w:val="30"/>
          <w:lang w:eastAsia="zh-CN"/>
        </w:rPr>
      </w:pPr>
    </w:p>
    <w:p>
      <w:pPr>
        <w:spacing w:line="4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身份证号码：</w:t>
      </w:r>
      <w:r>
        <w:rPr>
          <w:rFonts w:hint="eastAsia" w:ascii="华文仿宋" w:hAnsi="华文仿宋" w:eastAsia="华文仿宋" w:cs="华文仿宋"/>
          <w:sz w:val="30"/>
          <w:szCs w:val="30"/>
          <w:u w:val="single"/>
          <w:lang w:eastAsia="zh-CN"/>
        </w:rPr>
        <w:t xml:space="preserve">                            .</w:t>
      </w:r>
    </w:p>
    <w:p>
      <w:pPr>
        <w:spacing w:line="400" w:lineRule="exact"/>
        <w:ind w:firstLine="3570"/>
        <w:rPr>
          <w:rFonts w:hint="eastAsia" w:ascii="华文仿宋" w:hAnsi="华文仿宋" w:eastAsia="华文仿宋" w:cs="华文仿宋"/>
          <w:sz w:val="30"/>
          <w:szCs w:val="30"/>
          <w:u w:val="single"/>
          <w:lang w:eastAsia="zh-CN"/>
        </w:rPr>
      </w:pPr>
    </w:p>
    <w:p>
      <w:pPr>
        <w:spacing w:line="4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委托代理人：（签字或盖章）</w:t>
      </w:r>
    </w:p>
    <w:p>
      <w:pPr>
        <w:spacing w:line="400" w:lineRule="exact"/>
        <w:ind w:firstLine="3570"/>
        <w:rPr>
          <w:rFonts w:hint="eastAsia" w:ascii="华文仿宋" w:hAnsi="华文仿宋" w:eastAsia="华文仿宋" w:cs="华文仿宋"/>
          <w:sz w:val="30"/>
          <w:szCs w:val="30"/>
          <w:lang w:eastAsia="zh-CN"/>
        </w:rPr>
      </w:pPr>
    </w:p>
    <w:p>
      <w:pPr>
        <w:spacing w:line="400" w:lineRule="exac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身份证号码：</w:t>
      </w:r>
      <w:r>
        <w:rPr>
          <w:rFonts w:hint="eastAsia" w:ascii="华文仿宋" w:hAnsi="华文仿宋" w:eastAsia="华文仿宋" w:cs="华文仿宋"/>
          <w:sz w:val="30"/>
          <w:szCs w:val="30"/>
          <w:u w:val="single"/>
          <w:lang w:eastAsia="zh-CN"/>
        </w:rPr>
        <w:t xml:space="preserve">                            .</w:t>
      </w:r>
    </w:p>
    <w:p>
      <w:pPr>
        <w:spacing w:line="400" w:lineRule="exact"/>
        <w:ind w:firstLine="3570"/>
        <w:rPr>
          <w:rFonts w:hint="eastAsia" w:ascii="华文仿宋" w:hAnsi="华文仿宋" w:eastAsia="华文仿宋" w:cs="华文仿宋"/>
          <w:sz w:val="30"/>
          <w:szCs w:val="30"/>
          <w:lang w:eastAsia="zh-CN"/>
        </w:rPr>
      </w:pPr>
    </w:p>
    <w:p>
      <w:pPr>
        <w:spacing w:line="400" w:lineRule="exact"/>
        <w:ind w:firstLine="483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年月日</w:t>
      </w:r>
    </w:p>
    <w:p>
      <w:pPr>
        <w:tabs>
          <w:tab w:val="left" w:pos="0"/>
          <w:tab w:val="left" w:pos="720"/>
          <w:tab w:val="left" w:pos="1440"/>
          <w:tab w:val="left" w:pos="2160"/>
          <w:tab w:val="left" w:pos="2880"/>
          <w:tab w:val="left" w:pos="3600"/>
          <w:tab w:val="left" w:pos="4320"/>
        </w:tabs>
        <w:autoSpaceDE w:val="0"/>
        <w:autoSpaceDN w:val="0"/>
        <w:spacing w:line="360" w:lineRule="auto"/>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spacing w:line="360" w:lineRule="auto"/>
        <w:jc w:val="center"/>
        <w:rPr>
          <w:rFonts w:hint="eastAsia" w:ascii="华文仿宋" w:hAnsi="华文仿宋" w:eastAsia="华文仿宋" w:cs="华文仿宋"/>
          <w:sz w:val="30"/>
          <w:szCs w:val="30"/>
          <w:lang w:eastAsia="zh-CN"/>
        </w:rPr>
      </w:pPr>
    </w:p>
    <w:p>
      <w:pPr>
        <w:spacing w:line="360" w:lineRule="auto"/>
        <w:ind w:firstLine="3614" w:firstLineChars="1200"/>
        <w:rPr>
          <w:rFonts w:hint="eastAsia" w:ascii="华文仿宋" w:hAnsi="华文仿宋" w:eastAsia="华文仿宋" w:cs="华文仿宋"/>
          <w:b/>
          <w:bCs/>
          <w:sz w:val="30"/>
          <w:szCs w:val="30"/>
          <w:lang w:eastAsia="zh-CN"/>
        </w:rPr>
      </w:pPr>
    </w:p>
    <w:p>
      <w:pPr>
        <w:spacing w:line="360" w:lineRule="auto"/>
        <w:ind w:firstLine="3614" w:firstLineChars="1200"/>
        <w:rPr>
          <w:rFonts w:hint="eastAsia" w:ascii="华文仿宋" w:hAnsi="华文仿宋" w:eastAsia="华文仿宋" w:cs="华文仿宋"/>
          <w:b/>
          <w:bCs/>
          <w:sz w:val="30"/>
          <w:szCs w:val="30"/>
          <w:lang w:eastAsia="zh-CN"/>
        </w:rPr>
      </w:pPr>
      <w:r>
        <w:rPr>
          <w:rFonts w:hint="eastAsia" w:ascii="华文仿宋" w:hAnsi="华文仿宋" w:eastAsia="华文仿宋" w:cs="华文仿宋"/>
          <w:b/>
          <w:bCs/>
          <w:sz w:val="30"/>
          <w:szCs w:val="30"/>
          <w:lang w:eastAsia="zh-CN"/>
        </w:rPr>
        <w:t>四、投标承诺函</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致：</w:t>
      </w:r>
    </w:p>
    <w:p>
      <w:pPr>
        <w:spacing w:line="360" w:lineRule="auto"/>
        <w:ind w:firstLine="600" w:firstLineChars="200"/>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我方已经详细阅读了贵公司关于</w:t>
      </w:r>
      <w:r>
        <w:rPr>
          <w:rFonts w:hint="eastAsia" w:ascii="华文仿宋" w:hAnsi="华文仿宋" w:eastAsia="华文仿宋" w:cs="华文仿宋"/>
          <w:sz w:val="30"/>
          <w:szCs w:val="30"/>
          <w:u w:val="single"/>
          <w:lang w:eastAsia="zh-CN"/>
        </w:rPr>
        <w:t>             </w:t>
      </w:r>
      <w:r>
        <w:rPr>
          <w:rFonts w:hint="eastAsia" w:ascii="华文仿宋" w:hAnsi="华文仿宋" w:eastAsia="华文仿宋" w:cs="华文仿宋"/>
          <w:sz w:val="30"/>
          <w:szCs w:val="30"/>
          <w:lang w:eastAsia="zh-CN"/>
        </w:rPr>
        <w:t xml:space="preserve">工程的招标文件，完全理解了其中的内容，现参加此项工程投标，所作承诺如下：              </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一、工程造价：</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1、我方完全接受招标文件、标准合同、施工设计文本等附件中有关计价方式、付款方式、工期、质量、奖罚措施等全部要求，则：投标总价合计为</w:t>
      </w:r>
      <w:r>
        <w:rPr>
          <w:rFonts w:hint="eastAsia" w:ascii="华文仿宋" w:hAnsi="华文仿宋" w:eastAsia="华文仿宋" w:cs="华文仿宋"/>
          <w:sz w:val="30"/>
          <w:szCs w:val="30"/>
          <w:u w:val="single"/>
          <w:lang w:eastAsia="zh-CN"/>
        </w:rPr>
        <w:t>             </w:t>
      </w:r>
      <w:r>
        <w:rPr>
          <w:rFonts w:hint="eastAsia" w:ascii="华文仿宋" w:hAnsi="华文仿宋" w:eastAsia="华文仿宋" w:cs="华文仿宋"/>
          <w:sz w:val="30"/>
          <w:szCs w:val="30"/>
          <w:lang w:eastAsia="zh-CN"/>
        </w:rPr>
        <w:t>元。</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2、如贵方接受我方对贵方招标文件、标准合同中的条款进行以下修改，我方完全接受招标文件、标准合同、施工图等附件中的其他所有内容，则：投标总价合计为</w:t>
      </w:r>
      <w:r>
        <w:rPr>
          <w:rFonts w:hint="eastAsia" w:ascii="华文仿宋" w:hAnsi="华文仿宋" w:eastAsia="华文仿宋" w:cs="华文仿宋"/>
          <w:sz w:val="30"/>
          <w:szCs w:val="30"/>
          <w:u w:val="single"/>
          <w:lang w:eastAsia="zh-CN"/>
        </w:rPr>
        <w:t>              </w:t>
      </w:r>
      <w:r>
        <w:rPr>
          <w:rFonts w:hint="eastAsia" w:ascii="华文仿宋" w:hAnsi="华文仿宋" w:eastAsia="华文仿宋" w:cs="华文仿宋"/>
          <w:sz w:val="30"/>
          <w:szCs w:val="30"/>
          <w:lang w:eastAsia="zh-CN"/>
        </w:rPr>
        <w:t>元。</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我方对贵方招标书、标准合同中的全部要求中仅提出修改意见如下：</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u w:val="single"/>
          <w:lang w:eastAsia="zh-CN"/>
        </w:rPr>
        <w:t>                                                                </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二、工程质量等级：我方承诺：</w:t>
      </w:r>
      <w:r>
        <w:rPr>
          <w:rFonts w:hint="eastAsia" w:ascii="华文仿宋" w:hAnsi="华文仿宋" w:eastAsia="华文仿宋" w:cs="华文仿宋"/>
          <w:sz w:val="30"/>
          <w:szCs w:val="30"/>
          <w:u w:val="single"/>
          <w:lang w:eastAsia="zh-CN"/>
        </w:rPr>
        <w:t>                            </w:t>
      </w:r>
      <w:r>
        <w:rPr>
          <w:rFonts w:hint="eastAsia" w:ascii="华文仿宋" w:hAnsi="华文仿宋" w:eastAsia="华文仿宋" w:cs="华文仿宋"/>
          <w:sz w:val="30"/>
          <w:szCs w:val="30"/>
          <w:lang w:eastAsia="zh-CN"/>
        </w:rPr>
        <w:t>。</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三、工期：我方承诺：</w:t>
      </w:r>
      <w:r>
        <w:rPr>
          <w:rFonts w:hint="eastAsia" w:ascii="华文仿宋" w:hAnsi="华文仿宋" w:eastAsia="华文仿宋" w:cs="华文仿宋"/>
          <w:sz w:val="30"/>
          <w:szCs w:val="30"/>
          <w:u w:val="single"/>
          <w:lang w:eastAsia="zh-CN"/>
        </w:rPr>
        <w:t>                                    </w:t>
      </w:r>
      <w:r>
        <w:rPr>
          <w:rFonts w:hint="eastAsia" w:ascii="华文仿宋" w:hAnsi="华文仿宋" w:eastAsia="华文仿宋" w:cs="华文仿宋"/>
          <w:sz w:val="30"/>
          <w:szCs w:val="30"/>
          <w:lang w:eastAsia="zh-CN"/>
        </w:rPr>
        <w:t>。</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四、工程保修期：我方承诺：</w:t>
      </w:r>
      <w:r>
        <w:rPr>
          <w:rFonts w:hint="eastAsia" w:ascii="华文仿宋" w:hAnsi="华文仿宋" w:eastAsia="华文仿宋" w:cs="华文仿宋"/>
          <w:sz w:val="30"/>
          <w:szCs w:val="30"/>
          <w:u w:val="single"/>
          <w:lang w:eastAsia="zh-CN"/>
        </w:rPr>
        <w:t>                              </w:t>
      </w:r>
      <w:r>
        <w:rPr>
          <w:rFonts w:hint="eastAsia" w:ascii="华文仿宋" w:hAnsi="华文仿宋" w:eastAsia="华文仿宋" w:cs="华文仿宋"/>
          <w:sz w:val="30"/>
          <w:szCs w:val="30"/>
          <w:lang w:eastAsia="zh-CN"/>
        </w:rPr>
        <w:t>。</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特此承诺。</w:t>
      </w:r>
    </w:p>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投标单位（签章）：</w:t>
      </w:r>
    </w:p>
    <w:p>
      <w:pPr>
        <w:spacing w:line="360" w:lineRule="auto"/>
        <w:rPr>
          <w:rFonts w:hint="eastAsia" w:ascii="华文仿宋" w:hAnsi="华文仿宋" w:eastAsia="华文仿宋" w:cs="华文仿宋"/>
          <w:sz w:val="30"/>
          <w:szCs w:val="30"/>
        </w:rPr>
      </w:pPr>
      <w:r>
        <w:rPr>
          <w:rFonts w:hint="eastAsia" w:ascii="华文仿宋" w:hAnsi="华文仿宋" w:eastAsia="华文仿宋" w:cs="华文仿宋"/>
          <w:sz w:val="30"/>
          <w:szCs w:val="30"/>
        </w:rPr>
        <w:t>年   月   日</w:t>
      </w:r>
    </w:p>
    <w:p>
      <w:pPr>
        <w:spacing w:line="360" w:lineRule="auto"/>
        <w:jc w:val="center"/>
        <w:rPr>
          <w:rFonts w:hint="eastAsia" w:ascii="华文仿宋" w:hAnsi="华文仿宋" w:eastAsia="华文仿宋" w:cs="华文仿宋"/>
          <w:sz w:val="30"/>
          <w:szCs w:val="30"/>
        </w:rPr>
      </w:pPr>
    </w:p>
    <w:p>
      <w:pPr>
        <w:spacing w:line="360" w:lineRule="auto"/>
        <w:jc w:val="center"/>
        <w:rPr>
          <w:rFonts w:hint="eastAsia" w:ascii="华文仿宋" w:hAnsi="华文仿宋" w:eastAsia="华文仿宋" w:cs="华文仿宋"/>
          <w:sz w:val="30"/>
          <w:szCs w:val="30"/>
        </w:rPr>
      </w:pPr>
    </w:p>
    <w:p>
      <w:pPr>
        <w:spacing w:line="360" w:lineRule="auto"/>
        <w:jc w:val="center"/>
        <w:rPr>
          <w:rFonts w:hint="eastAsia" w:ascii="华文仿宋" w:hAnsi="华文仿宋" w:eastAsia="华文仿宋" w:cs="华文仿宋"/>
          <w:sz w:val="30"/>
          <w:szCs w:val="30"/>
        </w:rPr>
      </w:pPr>
    </w:p>
    <w:tbl>
      <w:tblPr>
        <w:tblStyle w:val="21"/>
        <w:tblpPr w:leftFromText="180" w:rightFromText="180" w:vertAnchor="text" w:tblpX="10214" w:tblpY="-1502"/>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5" w:type="dxa"/>
          </w:tcPr>
          <w:p>
            <w:pPr>
              <w:spacing w:line="360" w:lineRule="auto"/>
              <w:rPr>
                <w:rFonts w:hint="eastAsia" w:ascii="华文仿宋" w:hAnsi="华文仿宋" w:eastAsia="华文仿宋" w:cs="华文仿宋"/>
                <w:sz w:val="30"/>
                <w:szCs w:val="30"/>
              </w:rPr>
            </w:pPr>
          </w:p>
        </w:tc>
      </w:tr>
    </w:tbl>
    <w:p>
      <w:pPr>
        <w:pStyle w:val="13"/>
        <w:widowControl w:val="0"/>
        <w:jc w:val="both"/>
        <w:rPr>
          <w:rFonts w:hint="eastAsia" w:ascii="华文仿宋" w:hAnsi="华文仿宋" w:eastAsia="华文仿宋" w:cs="华文仿宋"/>
          <w:b/>
          <w:sz w:val="30"/>
          <w:szCs w:val="30"/>
          <w:lang w:eastAsia="zh-CN"/>
        </w:rPr>
      </w:pPr>
    </w:p>
    <w:p>
      <w:pPr>
        <w:pStyle w:val="13"/>
        <w:widowControl w:val="0"/>
        <w:jc w:val="center"/>
        <w:rPr>
          <w:rFonts w:hint="eastAsia" w:ascii="华文仿宋" w:hAnsi="华文仿宋" w:eastAsia="华文仿宋" w:cs="华文仿宋"/>
          <w:b/>
          <w:sz w:val="30"/>
          <w:szCs w:val="30"/>
          <w:lang w:eastAsia="zh-CN"/>
        </w:rPr>
      </w:pPr>
      <w:r>
        <w:rPr>
          <w:rFonts w:hint="eastAsia" w:ascii="华文仿宋" w:hAnsi="华文仿宋" w:eastAsia="华文仿宋" w:cs="华文仿宋"/>
          <w:b/>
          <w:sz w:val="30"/>
          <w:szCs w:val="30"/>
          <w:lang w:eastAsia="zh-CN"/>
        </w:rPr>
        <w:t>五、报价表--1#2#车间二层地面翻修项目</w:t>
      </w:r>
    </w:p>
    <w:p>
      <w:pPr>
        <w:pStyle w:val="13"/>
        <w:widowControl w:val="0"/>
        <w:jc w:val="center"/>
        <w:rPr>
          <w:rFonts w:hint="eastAsia" w:ascii="华文仿宋" w:hAnsi="华文仿宋" w:eastAsia="华文仿宋" w:cs="华文仿宋"/>
          <w:b/>
          <w:sz w:val="30"/>
          <w:szCs w:val="30"/>
          <w:lang w:eastAsia="zh-CN"/>
        </w:rPr>
      </w:pPr>
    </w:p>
    <w:tbl>
      <w:tblPr>
        <w:tblStyle w:val="20"/>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657"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lang w:eastAsia="zh-CN"/>
              </w:rPr>
              <w:t>报价人</w:t>
            </w:r>
            <w:r>
              <w:rPr>
                <w:rFonts w:hint="eastAsia" w:ascii="华文仿宋" w:hAnsi="华文仿宋" w:eastAsia="华文仿宋" w:cs="华文仿宋"/>
                <w:sz w:val="30"/>
                <w:szCs w:val="30"/>
              </w:rPr>
              <w:t>名称</w:t>
            </w:r>
          </w:p>
        </w:tc>
        <w:tc>
          <w:tcPr>
            <w:tcW w:w="679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hint="eastAsia" w:ascii="华文仿宋" w:hAnsi="华文仿宋" w:eastAsia="华文仿宋" w:cs="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657" w:type="dxa"/>
            <w:tcBorders>
              <w:top w:val="single" w:color="auto" w:sz="4" w:space="0"/>
              <w:left w:val="single" w:color="auto" w:sz="4" w:space="0"/>
              <w:right w:val="single" w:color="auto" w:sz="4" w:space="0"/>
            </w:tcBorders>
            <w:noWrap/>
            <w:vAlign w:val="center"/>
          </w:tcPr>
          <w:p>
            <w:pPr>
              <w:spacing w:line="360" w:lineRule="auto"/>
              <w:jc w:val="center"/>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总价</w:t>
            </w:r>
          </w:p>
        </w:tc>
        <w:tc>
          <w:tcPr>
            <w:tcW w:w="6799" w:type="dxa"/>
            <w:tcBorders>
              <w:top w:val="single" w:color="auto" w:sz="4" w:space="0"/>
              <w:left w:val="single" w:color="auto" w:sz="4" w:space="0"/>
              <w:bottom w:val="single" w:color="auto" w:sz="4" w:space="0"/>
              <w:right w:val="single" w:color="auto" w:sz="4" w:space="0"/>
            </w:tcBorders>
            <w:noWrap/>
            <w:vAlign w:val="center"/>
          </w:tcPr>
          <w:p>
            <w:pPr>
              <w:spacing w:line="560" w:lineRule="exact"/>
              <w:ind w:right="-803" w:rightChars="-365"/>
              <w:rPr>
                <w:rFonts w:hint="eastAsia" w:ascii="华文仿宋" w:hAnsi="华文仿宋" w:eastAsia="华文仿宋" w:cs="华文仿宋"/>
                <w:sz w:val="30"/>
                <w:szCs w:val="30"/>
                <w:u w:val="single"/>
              </w:rPr>
            </w:pPr>
            <w:r>
              <w:rPr>
                <w:rFonts w:hint="eastAsia" w:ascii="华文仿宋" w:hAnsi="华文仿宋" w:eastAsia="华文仿宋" w:cs="华文仿宋"/>
                <w:sz w:val="30"/>
                <w:szCs w:val="30"/>
              </w:rPr>
              <w:t>小写：</w:t>
            </w:r>
          </w:p>
          <w:p>
            <w:pPr>
              <w:pStyle w:val="19"/>
              <w:ind w:left="0" w:leftChars="0" w:firstLine="0" w:firstLineChars="0"/>
              <w:jc w:val="left"/>
              <w:rPr>
                <w:rFonts w:hint="eastAsia" w:ascii="华文仿宋" w:hAnsi="华文仿宋" w:eastAsia="华文仿宋" w:cs="华文仿宋"/>
                <w:sz w:val="30"/>
                <w:szCs w:val="30"/>
              </w:rPr>
            </w:pPr>
          </w:p>
          <w:p>
            <w:pPr>
              <w:pStyle w:val="19"/>
              <w:ind w:left="0" w:leftChars="0" w:firstLine="0" w:firstLineChars="0"/>
              <w:jc w:val="left"/>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5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华文仿宋" w:hAnsi="华文仿宋" w:eastAsia="华文仿宋" w:cs="华文仿宋"/>
                <w:sz w:val="30"/>
                <w:szCs w:val="30"/>
              </w:rPr>
            </w:pPr>
            <w:r>
              <w:rPr>
                <w:rFonts w:hint="eastAsia" w:ascii="华文仿宋" w:hAnsi="华文仿宋" w:eastAsia="华文仿宋" w:cs="华文仿宋"/>
                <w:sz w:val="30"/>
                <w:szCs w:val="30"/>
              </w:rPr>
              <w:t>质量目标</w:t>
            </w:r>
          </w:p>
        </w:tc>
        <w:tc>
          <w:tcPr>
            <w:tcW w:w="679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hint="eastAsia" w:ascii="华文仿宋" w:hAnsi="华文仿宋" w:eastAsia="华文仿宋" w:cs="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57"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华文仿宋" w:hAnsi="华文仿宋" w:eastAsia="华文仿宋" w:cs="华文仿宋"/>
                <w:sz w:val="30"/>
                <w:szCs w:val="30"/>
                <w:lang w:val="zh-CN"/>
              </w:rPr>
            </w:pPr>
            <w:r>
              <w:rPr>
                <w:rFonts w:hint="eastAsia" w:ascii="华文仿宋" w:hAnsi="华文仿宋" w:eastAsia="华文仿宋" w:cs="华文仿宋"/>
                <w:sz w:val="30"/>
                <w:szCs w:val="30"/>
                <w:lang w:val="en-US" w:eastAsia="zh-CN"/>
              </w:rPr>
              <w:t>施工</w:t>
            </w:r>
            <w:r>
              <w:rPr>
                <w:rFonts w:hint="eastAsia" w:ascii="华文仿宋" w:hAnsi="华文仿宋" w:eastAsia="华文仿宋" w:cs="华文仿宋"/>
                <w:sz w:val="30"/>
                <w:szCs w:val="30"/>
                <w:lang w:val="zh-CN"/>
              </w:rPr>
              <w:t>周期</w:t>
            </w:r>
          </w:p>
        </w:tc>
        <w:tc>
          <w:tcPr>
            <w:tcW w:w="6799"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华文仿宋" w:hAnsi="华文仿宋" w:eastAsia="华文仿宋" w:cs="华文仿宋"/>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57"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华文仿宋" w:hAnsi="华文仿宋" w:eastAsia="华文仿宋" w:cs="华文仿宋"/>
                <w:sz w:val="30"/>
                <w:szCs w:val="30"/>
                <w:lang w:val="zh-CN"/>
              </w:rPr>
            </w:pPr>
            <w:r>
              <w:rPr>
                <w:rFonts w:hint="eastAsia" w:ascii="华文仿宋" w:hAnsi="华文仿宋" w:eastAsia="华文仿宋" w:cs="华文仿宋"/>
                <w:sz w:val="30"/>
                <w:szCs w:val="30"/>
                <w:lang w:val="zh-CN"/>
              </w:rPr>
              <w:t>项目负责人</w:t>
            </w:r>
          </w:p>
        </w:tc>
        <w:tc>
          <w:tcPr>
            <w:tcW w:w="6799"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华文仿宋" w:hAnsi="华文仿宋" w:eastAsia="华文仿宋" w:cs="华文仿宋"/>
                <w:sz w:val="30"/>
                <w:szCs w:val="30"/>
                <w:u w:val="single"/>
              </w:rPr>
            </w:pPr>
            <w:r>
              <w:rPr>
                <w:rFonts w:hint="eastAsia" w:ascii="华文仿宋" w:hAnsi="华文仿宋" w:eastAsia="华文仿宋" w:cs="华文仿宋"/>
                <w:sz w:val="30"/>
                <w:szCs w:val="30"/>
                <w:lang w:val="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657"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华文仿宋" w:hAnsi="华文仿宋" w:eastAsia="华文仿宋" w:cs="华文仿宋"/>
                <w:sz w:val="30"/>
                <w:szCs w:val="30"/>
                <w:lang w:val="zh-CN" w:eastAsia="zh-CN"/>
              </w:rPr>
            </w:pPr>
            <w:r>
              <w:rPr>
                <w:rFonts w:hint="eastAsia" w:ascii="华文仿宋" w:hAnsi="华文仿宋" w:eastAsia="华文仿宋" w:cs="华文仿宋"/>
                <w:sz w:val="30"/>
                <w:szCs w:val="30"/>
                <w:lang w:val="zh-CN" w:eastAsia="zh-CN"/>
              </w:rPr>
              <w:t>对</w:t>
            </w:r>
            <w:r>
              <w:rPr>
                <w:rFonts w:hint="eastAsia" w:ascii="华文仿宋" w:hAnsi="华文仿宋" w:eastAsia="华文仿宋" w:cs="华文仿宋"/>
                <w:sz w:val="30"/>
                <w:szCs w:val="30"/>
                <w:lang w:eastAsia="zh-CN"/>
              </w:rPr>
              <w:t>询价</w:t>
            </w:r>
            <w:r>
              <w:rPr>
                <w:rFonts w:hint="eastAsia" w:ascii="华文仿宋" w:hAnsi="华文仿宋" w:eastAsia="华文仿宋" w:cs="华文仿宋"/>
                <w:sz w:val="30"/>
                <w:szCs w:val="30"/>
                <w:lang w:val="zh-CN" w:eastAsia="zh-CN"/>
              </w:rPr>
              <w:t>文件的</w:t>
            </w:r>
          </w:p>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华文仿宋" w:hAnsi="华文仿宋" w:eastAsia="华文仿宋" w:cs="华文仿宋"/>
                <w:sz w:val="30"/>
                <w:szCs w:val="30"/>
                <w:lang w:val="zh-CN" w:eastAsia="zh-CN"/>
              </w:rPr>
            </w:pPr>
            <w:r>
              <w:rPr>
                <w:rFonts w:hint="eastAsia" w:ascii="华文仿宋" w:hAnsi="华文仿宋" w:eastAsia="华文仿宋" w:cs="华文仿宋"/>
                <w:sz w:val="30"/>
                <w:szCs w:val="30"/>
                <w:lang w:val="zh-CN" w:eastAsia="zh-CN"/>
              </w:rPr>
              <w:t>响应程度</w:t>
            </w:r>
          </w:p>
        </w:tc>
        <w:tc>
          <w:tcPr>
            <w:tcW w:w="679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hint="eastAsia" w:ascii="华文仿宋" w:hAnsi="华文仿宋" w:eastAsia="华文仿宋" w:cs="华文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45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法定代表人签字：</w:t>
            </w:r>
          </w:p>
        </w:tc>
      </w:tr>
    </w:tbl>
    <w:p>
      <w:pPr>
        <w:pStyle w:val="19"/>
        <w:ind w:left="0" w:leftChars="0" w:firstLine="0" w:firstLineChars="0"/>
        <w:rPr>
          <w:rFonts w:hint="eastAsia" w:ascii="华文仿宋" w:hAnsi="华文仿宋" w:eastAsia="华文仿宋" w:cs="华文仿宋"/>
          <w:sz w:val="30"/>
          <w:szCs w:val="30"/>
        </w:rPr>
      </w:pPr>
    </w:p>
    <w:p>
      <w:pPr>
        <w:pStyle w:val="19"/>
        <w:ind w:left="0" w:leftChars="0" w:firstLine="0" w:firstLineChars="0"/>
        <w:rPr>
          <w:rFonts w:hint="eastAsia" w:ascii="华文仿宋" w:hAnsi="华文仿宋" w:eastAsia="华文仿宋" w:cs="华文仿宋"/>
          <w:kern w:val="2"/>
          <w:sz w:val="30"/>
          <w:szCs w:val="30"/>
          <w:lang w:eastAsia="zh-CN"/>
        </w:rPr>
      </w:pPr>
    </w:p>
    <w:p>
      <w:pPr>
        <w:pStyle w:val="19"/>
        <w:ind w:left="0" w:leftChars="0" w:firstLine="0" w:firstLineChars="0"/>
        <w:rPr>
          <w:rFonts w:hint="eastAsia" w:ascii="华文仿宋" w:hAnsi="华文仿宋" w:eastAsia="华文仿宋" w:cs="华文仿宋"/>
          <w:sz w:val="30"/>
          <w:szCs w:val="30"/>
          <w:lang w:eastAsia="zh-CN"/>
        </w:rPr>
      </w:pPr>
      <w:r>
        <w:rPr>
          <w:rFonts w:hint="eastAsia" w:ascii="华文仿宋" w:hAnsi="华文仿宋" w:eastAsia="华文仿宋" w:cs="华文仿宋"/>
          <w:kern w:val="2"/>
          <w:sz w:val="30"/>
          <w:szCs w:val="30"/>
          <w:lang w:eastAsia="zh-CN"/>
        </w:rPr>
        <w:t>备注：报价为全费用综合单价，报价包括但不限于深化设计费、人工费、材料费（含复试费用）、机械使用费、运</w:t>
      </w:r>
      <w:r>
        <w:rPr>
          <w:rFonts w:hint="eastAsia" w:ascii="华文仿宋" w:hAnsi="华文仿宋" w:eastAsia="华文仿宋" w:cs="华文仿宋"/>
          <w:sz w:val="30"/>
          <w:szCs w:val="30"/>
          <w:lang w:eastAsia="zh-CN"/>
        </w:rPr>
        <w:t>输费、装卸车费、安装费、成品保护费及安全文明施工费，各类风险费用，含 %增值税。并已充分考虑了新冠状肺炎疫情带来的一切影响。</w:t>
      </w:r>
    </w:p>
    <w:p>
      <w:pPr>
        <w:pStyle w:val="19"/>
        <w:ind w:left="0" w:leftChars="0" w:firstLine="0" w:firstLineChars="0"/>
        <w:rPr>
          <w:rFonts w:hint="eastAsia" w:ascii="华文仿宋" w:hAnsi="华文仿宋" w:eastAsia="华文仿宋" w:cs="华文仿宋"/>
          <w:sz w:val="30"/>
          <w:szCs w:val="30"/>
          <w:lang w:eastAsia="zh-CN"/>
        </w:rPr>
      </w:pPr>
    </w:p>
    <w:p>
      <w:pPr>
        <w:pStyle w:val="19"/>
        <w:ind w:left="0" w:leftChars="0" w:firstLine="0" w:firstLineChars="0"/>
        <w:rPr>
          <w:rFonts w:hint="eastAsia" w:ascii="华文仿宋" w:hAnsi="华文仿宋" w:eastAsia="华文仿宋" w:cs="华文仿宋"/>
          <w:sz w:val="30"/>
          <w:szCs w:val="30"/>
          <w:lang w:eastAsia="zh-CN"/>
        </w:rPr>
      </w:pPr>
    </w:p>
    <w:p>
      <w:pPr>
        <w:pStyle w:val="19"/>
        <w:ind w:left="0" w:leftChars="0" w:firstLine="0" w:firstLineChars="0"/>
        <w:rPr>
          <w:rFonts w:hint="eastAsia" w:ascii="华文仿宋" w:hAnsi="华文仿宋" w:eastAsia="华文仿宋" w:cs="华文仿宋"/>
          <w:sz w:val="30"/>
          <w:szCs w:val="30"/>
          <w:highlight w:val="yellow"/>
          <w:lang w:val="en-US" w:eastAsia="zh-CN"/>
        </w:rPr>
      </w:pPr>
    </w:p>
    <w:p>
      <w:pPr>
        <w:pStyle w:val="19"/>
        <w:ind w:left="0" w:leftChars="0" w:firstLine="0" w:firstLineChars="0"/>
        <w:rPr>
          <w:rFonts w:hint="eastAsia" w:ascii="华文仿宋" w:hAnsi="华文仿宋" w:eastAsia="华文仿宋" w:cs="华文仿宋"/>
          <w:sz w:val="30"/>
          <w:szCs w:val="30"/>
          <w:highlight w:val="yellow"/>
          <w:lang w:val="en-US" w:eastAsia="zh-CN"/>
        </w:rPr>
      </w:pPr>
    </w:p>
    <w:p>
      <w:pPr>
        <w:pStyle w:val="19"/>
        <w:ind w:left="0" w:leftChars="0" w:firstLine="0" w:firstLineChars="0"/>
        <w:rPr>
          <w:rFonts w:hint="eastAsia" w:ascii="华文仿宋" w:hAnsi="华文仿宋" w:eastAsia="华文仿宋" w:cs="华文仿宋"/>
          <w:kern w:val="2"/>
          <w:sz w:val="30"/>
          <w:szCs w:val="30"/>
          <w:lang w:eastAsia="zh-CN"/>
        </w:rPr>
      </w:pPr>
      <w:r>
        <w:rPr>
          <w:rFonts w:hint="eastAsia" w:ascii="华文仿宋" w:hAnsi="华文仿宋" w:eastAsia="华文仿宋" w:cs="华文仿宋"/>
          <w:kern w:val="2"/>
          <w:sz w:val="30"/>
          <w:szCs w:val="30"/>
          <w:lang w:eastAsia="zh-CN"/>
        </w:rPr>
        <w:t>地坪</w:t>
      </w:r>
      <w:r>
        <w:rPr>
          <w:rFonts w:hint="eastAsia" w:ascii="华文仿宋" w:hAnsi="华文仿宋" w:eastAsia="华文仿宋" w:cs="华文仿宋"/>
          <w:kern w:val="2"/>
          <w:sz w:val="30"/>
          <w:szCs w:val="30"/>
          <w:lang w:val="en-US" w:eastAsia="zh-CN"/>
        </w:rPr>
        <w:t>分项</w:t>
      </w:r>
      <w:r>
        <w:rPr>
          <w:rFonts w:hint="eastAsia" w:ascii="华文仿宋" w:hAnsi="华文仿宋" w:eastAsia="华文仿宋" w:cs="华文仿宋"/>
          <w:kern w:val="2"/>
          <w:sz w:val="30"/>
          <w:szCs w:val="30"/>
          <w:lang w:eastAsia="zh-CN"/>
        </w:rPr>
        <w:t>报价</w:t>
      </w:r>
      <w:r>
        <w:rPr>
          <w:rFonts w:hint="eastAsia" w:ascii="华文仿宋" w:hAnsi="华文仿宋" w:eastAsia="华文仿宋" w:cs="华文仿宋"/>
          <w:kern w:val="2"/>
          <w:sz w:val="30"/>
          <w:szCs w:val="30"/>
          <w:lang w:val="en-US" w:eastAsia="zh-CN"/>
        </w:rPr>
        <w:t>清</w:t>
      </w:r>
      <w:r>
        <w:rPr>
          <w:rFonts w:hint="eastAsia" w:ascii="华文仿宋" w:hAnsi="华文仿宋" w:eastAsia="华文仿宋" w:cs="华文仿宋"/>
          <w:kern w:val="2"/>
          <w:sz w:val="30"/>
          <w:szCs w:val="30"/>
          <w:lang w:eastAsia="zh-CN"/>
        </w:rPr>
        <w:t>单</w:t>
      </w:r>
    </w:p>
    <w:tbl>
      <w:tblPr>
        <w:tblStyle w:val="20"/>
        <w:tblW w:w="4707" w:type="pct"/>
        <w:tblInd w:w="0" w:type="dxa"/>
        <w:tblLayout w:type="autofit"/>
        <w:tblCellMar>
          <w:top w:w="0" w:type="dxa"/>
          <w:left w:w="0" w:type="dxa"/>
          <w:bottom w:w="0" w:type="dxa"/>
          <w:right w:w="0" w:type="dxa"/>
        </w:tblCellMar>
      </w:tblPr>
      <w:tblGrid>
        <w:gridCol w:w="848"/>
        <w:gridCol w:w="3425"/>
        <w:gridCol w:w="2055"/>
        <w:gridCol w:w="1134"/>
        <w:gridCol w:w="1028"/>
        <w:gridCol w:w="956"/>
      </w:tblGrid>
      <w:tr>
        <w:tblPrEx>
          <w:tblCellMar>
            <w:top w:w="0" w:type="dxa"/>
            <w:left w:w="0" w:type="dxa"/>
            <w:bottom w:w="0" w:type="dxa"/>
            <w:right w:w="0" w:type="dxa"/>
          </w:tblCellMar>
        </w:tblPrEx>
        <w:trPr>
          <w:trHeight w:val="414"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报价单</w:t>
            </w:r>
          </w:p>
        </w:tc>
      </w:tr>
      <w:tr>
        <w:tblPrEx>
          <w:tblCellMar>
            <w:top w:w="0" w:type="dxa"/>
            <w:left w:w="0" w:type="dxa"/>
            <w:bottom w:w="0" w:type="dxa"/>
            <w:right w:w="0" w:type="dxa"/>
          </w:tblCellMar>
        </w:tblPrEx>
        <w:trPr>
          <w:trHeight w:val="549"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工序</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jc w:val="both"/>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eastAsia="zh-CN"/>
              </w:rPr>
              <w:t>单价</w:t>
            </w:r>
            <w:r>
              <w:rPr>
                <w:rFonts w:hint="eastAsia" w:ascii="华文仿宋" w:hAnsi="华文仿宋" w:eastAsia="华文仿宋" w:cs="华文仿宋"/>
                <w:kern w:val="2"/>
                <w:sz w:val="28"/>
                <w:szCs w:val="28"/>
                <w:lang w:val="en-US" w:eastAsia="zh-CN"/>
              </w:rPr>
              <w:t>（平方）</w:t>
            </w: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总价</w:t>
            </w: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备注</w:t>
            </w: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19"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1</w:t>
            </w: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旧砼找平层拆除</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398"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2</w:t>
            </w: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地面研磨处理</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6"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3</w:t>
            </w: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高浸透底漆</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4</w:t>
            </w: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柔性聚氨酯抗裂砂浆中涂</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腻子修补层</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抗开裂聚氨酯自流平层</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聚氨酯超耐磨罩面层</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辅材费</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人工费</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机械费</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管理费</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利润</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400"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18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税金</w:t>
            </w:r>
          </w:p>
        </w:tc>
        <w:tc>
          <w:tcPr>
            <w:tcW w:w="1088"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600"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c>
          <w:tcPr>
            <w:tcW w:w="544" w:type="pct"/>
            <w:tcBorders>
              <w:top w:val="single" w:color="000000" w:sz="8" w:space="0"/>
              <w:left w:val="single" w:color="000000" w:sz="8" w:space="0"/>
              <w:bottom w:val="single" w:color="000000" w:sz="8" w:space="0"/>
              <w:right w:val="single" w:color="auto" w:sz="4"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c>
          <w:tcPr>
            <w:tcW w:w="503" w:type="pct"/>
            <w:tcBorders>
              <w:top w:val="single" w:color="000000" w:sz="8" w:space="0"/>
              <w:left w:val="single" w:color="auto" w:sz="4" w:space="0"/>
              <w:bottom w:val="single" w:color="000000" w:sz="8" w:space="0"/>
              <w:right w:val="single" w:color="000000" w:sz="8" w:space="0"/>
            </w:tcBorders>
            <w:shd w:val="clear" w:color="auto" w:fill="auto"/>
          </w:tcPr>
          <w:p>
            <w:pPr>
              <w:pStyle w:val="19"/>
              <w:ind w:left="0" w:leftChars="0" w:firstLine="0" w:firstLineChars="0"/>
              <w:rPr>
                <w:rFonts w:hint="eastAsia" w:ascii="华文仿宋" w:hAnsi="华文仿宋" w:eastAsia="华文仿宋" w:cs="华文仿宋"/>
                <w:kern w:val="2"/>
                <w:sz w:val="28"/>
                <w:szCs w:val="28"/>
                <w:lang w:eastAsia="zh-CN"/>
              </w:rPr>
            </w:pPr>
          </w:p>
        </w:tc>
      </w:tr>
      <w:tr>
        <w:tblPrEx>
          <w:tblCellMar>
            <w:top w:w="0" w:type="dxa"/>
            <w:left w:w="0" w:type="dxa"/>
            <w:bottom w:w="0" w:type="dxa"/>
            <w:right w:w="0" w:type="dxa"/>
          </w:tblCellMar>
        </w:tblPrEx>
        <w:trPr>
          <w:trHeight w:val="363" w:hRule="atLeast"/>
        </w:trPr>
        <w:tc>
          <w:tcPr>
            <w:tcW w:w="449"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r>
              <w:rPr>
                <w:rFonts w:hint="eastAsia" w:ascii="华文仿宋" w:hAnsi="华文仿宋" w:eastAsia="华文仿宋" w:cs="华文仿宋"/>
                <w:kern w:val="2"/>
                <w:sz w:val="28"/>
                <w:szCs w:val="28"/>
                <w:lang w:eastAsia="zh-CN"/>
              </w:rPr>
              <w:t>合计</w:t>
            </w:r>
          </w:p>
        </w:tc>
        <w:tc>
          <w:tcPr>
            <w:tcW w:w="4550" w:type="pct"/>
            <w:gridSpan w:val="5"/>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19"/>
              <w:ind w:left="0" w:leftChars="0" w:firstLine="0" w:firstLineChars="0"/>
              <w:rPr>
                <w:rFonts w:hint="eastAsia" w:ascii="华文仿宋" w:hAnsi="华文仿宋" w:eastAsia="华文仿宋" w:cs="华文仿宋"/>
                <w:kern w:val="2"/>
                <w:sz w:val="28"/>
                <w:szCs w:val="28"/>
                <w:lang w:eastAsia="zh-CN"/>
              </w:rPr>
            </w:pPr>
          </w:p>
        </w:tc>
      </w:tr>
    </w:tbl>
    <w:p>
      <w:pPr>
        <w:pStyle w:val="19"/>
        <w:ind w:left="0" w:leftChars="0" w:firstLine="0" w:firstLineChars="0"/>
        <w:rPr>
          <w:rFonts w:hint="eastAsia" w:ascii="华文仿宋" w:hAnsi="华文仿宋" w:eastAsia="华文仿宋" w:cs="华文仿宋"/>
          <w:kern w:val="2"/>
          <w:sz w:val="30"/>
          <w:szCs w:val="30"/>
          <w:lang w:eastAsia="zh-CN"/>
        </w:rPr>
      </w:pPr>
    </w:p>
    <w:p>
      <w:pPr>
        <w:pStyle w:val="19"/>
        <w:ind w:left="0" w:leftChars="0" w:firstLine="0" w:firstLineChars="0"/>
        <w:rPr>
          <w:rFonts w:hint="eastAsia" w:ascii="华文仿宋" w:hAnsi="华文仿宋" w:eastAsia="华文仿宋" w:cs="华文仿宋"/>
          <w:kern w:val="2"/>
          <w:sz w:val="30"/>
          <w:szCs w:val="30"/>
          <w:lang w:eastAsia="zh-CN"/>
        </w:rPr>
      </w:pPr>
      <w:r>
        <w:rPr>
          <w:rFonts w:hint="eastAsia" w:ascii="华文仿宋" w:hAnsi="华文仿宋" w:eastAsia="华文仿宋" w:cs="华文仿宋"/>
          <w:kern w:val="2"/>
          <w:sz w:val="30"/>
          <w:szCs w:val="30"/>
          <w:lang w:eastAsia="zh-CN"/>
        </w:rPr>
        <w:t>报价单位：</w:t>
      </w:r>
    </w:p>
    <w:p>
      <w:pPr>
        <w:pStyle w:val="19"/>
        <w:ind w:left="0" w:leftChars="0" w:firstLine="0" w:firstLineChars="0"/>
        <w:rPr>
          <w:rFonts w:hint="eastAsia" w:ascii="华文仿宋" w:hAnsi="华文仿宋" w:eastAsia="华文仿宋" w:cs="华文仿宋"/>
          <w:kern w:val="2"/>
          <w:sz w:val="30"/>
          <w:szCs w:val="30"/>
          <w:lang w:eastAsia="zh-CN"/>
        </w:rPr>
      </w:pPr>
      <w:r>
        <w:rPr>
          <w:rFonts w:hint="eastAsia" w:ascii="华文仿宋" w:hAnsi="华文仿宋" w:eastAsia="华文仿宋" w:cs="华文仿宋"/>
          <w:kern w:val="2"/>
          <w:sz w:val="30"/>
          <w:szCs w:val="30"/>
          <w:lang w:eastAsia="zh-CN"/>
        </w:rPr>
        <w:t>报价日期：</w:t>
      </w:r>
    </w:p>
    <w:p>
      <w:pPr>
        <w:pStyle w:val="19"/>
        <w:ind w:left="0" w:leftChars="0" w:firstLine="0" w:firstLineChars="0"/>
        <w:rPr>
          <w:rFonts w:hint="default" w:ascii="华文仿宋" w:hAnsi="华文仿宋" w:eastAsia="华文仿宋" w:cs="华文仿宋"/>
          <w:kern w:val="2"/>
          <w:sz w:val="30"/>
          <w:szCs w:val="30"/>
          <w:lang w:val="en-US" w:eastAsia="zh-CN"/>
        </w:rPr>
        <w:sectPr>
          <w:footerReference r:id="rId4" w:type="default"/>
          <w:pgSz w:w="11906" w:h="16838"/>
          <w:pgMar w:top="1440" w:right="1080" w:bottom="1440" w:left="1080" w:header="851" w:footer="992" w:gutter="0"/>
          <w:pgNumType w:start="1"/>
          <w:cols w:space="720" w:num="1"/>
        </w:sectPr>
      </w:pPr>
    </w:p>
    <w:p>
      <w:pPr>
        <w:spacing w:line="360" w:lineRule="auto"/>
        <w:ind w:firstLine="3012" w:firstLineChars="1000"/>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lang w:eastAsia="zh-CN"/>
        </w:rPr>
        <w:t>六、</w:t>
      </w:r>
      <w:r>
        <w:rPr>
          <w:rFonts w:hint="eastAsia" w:ascii="华文仿宋" w:hAnsi="华文仿宋" w:eastAsia="华文仿宋" w:cs="华文仿宋"/>
          <w:b/>
          <w:bCs/>
          <w:sz w:val="30"/>
          <w:szCs w:val="30"/>
        </w:rPr>
        <w:t>项目经理简历表</w:t>
      </w:r>
    </w:p>
    <w:tbl>
      <w:tblPr>
        <w:tblStyle w:val="20"/>
        <w:tblW w:w="9564" w:type="dxa"/>
        <w:tblInd w:w="0" w:type="dxa"/>
        <w:tblLayout w:type="fixed"/>
        <w:tblCellMar>
          <w:top w:w="0" w:type="dxa"/>
          <w:left w:w="108" w:type="dxa"/>
          <w:bottom w:w="0" w:type="dxa"/>
          <w:right w:w="108" w:type="dxa"/>
        </w:tblCellMar>
      </w:tblPr>
      <w:tblGrid>
        <w:gridCol w:w="1378"/>
        <w:gridCol w:w="1230"/>
        <w:gridCol w:w="400"/>
        <w:gridCol w:w="890"/>
        <w:gridCol w:w="1425"/>
        <w:gridCol w:w="2775"/>
        <w:gridCol w:w="1466"/>
      </w:tblGrid>
      <w:tr>
        <w:tblPrEx>
          <w:tblCellMar>
            <w:top w:w="0" w:type="dxa"/>
            <w:left w:w="108" w:type="dxa"/>
            <w:bottom w:w="0" w:type="dxa"/>
            <w:right w:w="108" w:type="dxa"/>
          </w:tblCellMar>
        </w:tblPrEx>
        <w:tc>
          <w:tcPr>
            <w:tcW w:w="1378"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姓   名</w:t>
            </w:r>
          </w:p>
        </w:tc>
        <w:tc>
          <w:tcPr>
            <w:tcW w:w="1230"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290" w:type="dxa"/>
            <w:gridSpan w:val="2"/>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性   别</w:t>
            </w:r>
          </w:p>
        </w:tc>
        <w:tc>
          <w:tcPr>
            <w:tcW w:w="1425"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2775"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年龄</w:t>
            </w:r>
          </w:p>
        </w:tc>
        <w:tc>
          <w:tcPr>
            <w:tcW w:w="1466"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c>
          <w:tcPr>
            <w:tcW w:w="1378"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现任职务</w:t>
            </w:r>
          </w:p>
        </w:tc>
        <w:tc>
          <w:tcPr>
            <w:tcW w:w="1230"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290" w:type="dxa"/>
            <w:gridSpan w:val="2"/>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技术职称</w:t>
            </w:r>
          </w:p>
        </w:tc>
        <w:tc>
          <w:tcPr>
            <w:tcW w:w="1425"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2775"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项目经理级别</w:t>
            </w:r>
          </w:p>
        </w:tc>
        <w:tc>
          <w:tcPr>
            <w:tcW w:w="1466" w:type="dxa"/>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rPr>
          <w:trHeight w:val="977" w:hRule="atLeast"/>
        </w:trPr>
        <w:tc>
          <w:tcPr>
            <w:tcW w:w="9564" w:type="dxa"/>
            <w:gridSpan w:val="7"/>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从事项目</w:t>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经理年限</w:t>
            </w:r>
          </w:p>
        </w:tc>
      </w:tr>
      <w:tr>
        <w:tblPrEx>
          <w:tblCellMar>
            <w:top w:w="0" w:type="dxa"/>
            <w:left w:w="108" w:type="dxa"/>
            <w:bottom w:w="0" w:type="dxa"/>
            <w:right w:w="108" w:type="dxa"/>
          </w:tblCellMar>
        </w:tblPrEx>
        <w:trPr>
          <w:trHeight w:val="457" w:hRule="atLeast"/>
        </w:trPr>
        <w:tc>
          <w:tcPr>
            <w:tcW w:w="9564" w:type="dxa"/>
            <w:gridSpan w:val="7"/>
            <w:tcBorders>
              <w:top w:val="single" w:color="auto" w:sz="4" w:space="0"/>
              <w:left w:val="single" w:color="auto" w:sz="4" w:space="0"/>
              <w:bottom w:val="single" w:color="auto" w:sz="4" w:space="0"/>
              <w:right w:val="single" w:color="auto" w:sz="4"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已完成工程项目情况</w:t>
            </w:r>
          </w:p>
        </w:tc>
      </w:tr>
      <w:tr>
        <w:tblPrEx>
          <w:tblCellMar>
            <w:top w:w="0" w:type="dxa"/>
            <w:left w:w="108" w:type="dxa"/>
            <w:bottom w:w="0" w:type="dxa"/>
            <w:right w:w="108" w:type="dxa"/>
          </w:tblCellMar>
        </w:tblPrEx>
        <w:trPr>
          <w:trHeight w:val="680" w:hRule="atLeast"/>
        </w:trPr>
        <w:tc>
          <w:tcPr>
            <w:tcW w:w="1378"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建设单位</w:t>
            </w:r>
          </w:p>
        </w:tc>
        <w:tc>
          <w:tcPr>
            <w:tcW w:w="1630" w:type="dxa"/>
            <w:gridSpan w:val="2"/>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项目名称</w:t>
            </w:r>
          </w:p>
        </w:tc>
        <w:tc>
          <w:tcPr>
            <w:tcW w:w="890"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建设规模</w:t>
            </w:r>
          </w:p>
        </w:tc>
        <w:tc>
          <w:tcPr>
            <w:tcW w:w="142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施工面积</w:t>
            </w:r>
          </w:p>
        </w:tc>
        <w:tc>
          <w:tcPr>
            <w:tcW w:w="277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施工工艺</w:t>
            </w:r>
          </w:p>
        </w:tc>
        <w:tc>
          <w:tcPr>
            <w:tcW w:w="1466"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工程质量</w:t>
            </w:r>
          </w:p>
        </w:tc>
      </w:tr>
      <w:tr>
        <w:tblPrEx>
          <w:tblCellMar>
            <w:top w:w="0" w:type="dxa"/>
            <w:left w:w="108" w:type="dxa"/>
            <w:bottom w:w="0" w:type="dxa"/>
            <w:right w:w="108" w:type="dxa"/>
          </w:tblCellMar>
        </w:tblPrEx>
        <w:trPr>
          <w:trHeight w:val="1299" w:hRule="atLeast"/>
        </w:trPr>
        <w:tc>
          <w:tcPr>
            <w:tcW w:w="1378"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630" w:type="dxa"/>
            <w:gridSpan w:val="2"/>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890"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2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277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66"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rPr>
          <w:trHeight w:val="1314" w:hRule="atLeast"/>
        </w:trPr>
        <w:tc>
          <w:tcPr>
            <w:tcW w:w="1378"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630" w:type="dxa"/>
            <w:gridSpan w:val="2"/>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890"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2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277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66"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rPr>
          <w:trHeight w:val="1302" w:hRule="atLeast"/>
        </w:trPr>
        <w:tc>
          <w:tcPr>
            <w:tcW w:w="1378"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630" w:type="dxa"/>
            <w:gridSpan w:val="2"/>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890"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2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277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66"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rPr>
          <w:trHeight w:val="1464" w:hRule="atLeast"/>
        </w:trPr>
        <w:tc>
          <w:tcPr>
            <w:tcW w:w="1378"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630" w:type="dxa"/>
            <w:gridSpan w:val="2"/>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890"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2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277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66"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rPr>
          <w:trHeight w:val="1281" w:hRule="atLeast"/>
        </w:trPr>
        <w:tc>
          <w:tcPr>
            <w:tcW w:w="1378"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630" w:type="dxa"/>
            <w:gridSpan w:val="2"/>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890"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2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277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66"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c>
          <w:tcPr>
            <w:tcW w:w="1378"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630" w:type="dxa"/>
            <w:gridSpan w:val="2"/>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890"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2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2775"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466"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bl>
    <w:p>
      <w:pPr>
        <w:rPr>
          <w:rFonts w:hint="eastAsia" w:ascii="华文仿宋" w:hAnsi="华文仿宋" w:eastAsia="华文仿宋" w:cs="华文仿宋"/>
          <w:sz w:val="30"/>
          <w:szCs w:val="30"/>
        </w:rPr>
      </w:pP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spacing w:line="480" w:lineRule="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lang w:eastAsia="zh-CN"/>
        </w:rPr>
        <w:t>附项目经理证等相关证明材料复印件</w:t>
      </w:r>
    </w:p>
    <w:p>
      <w:pPr>
        <w:jc w:val="center"/>
        <w:rPr>
          <w:rFonts w:hint="eastAsia" w:ascii="华文仿宋" w:hAnsi="华文仿宋" w:eastAsia="华文仿宋" w:cs="华文仿宋"/>
          <w:b/>
          <w:bCs/>
          <w:sz w:val="30"/>
          <w:szCs w:val="30"/>
          <w:lang w:eastAsia="zh-CN"/>
        </w:rPr>
      </w:pPr>
      <w:r>
        <w:rPr>
          <w:rFonts w:hint="eastAsia" w:ascii="华文仿宋" w:hAnsi="华文仿宋" w:eastAsia="华文仿宋" w:cs="华文仿宋"/>
          <w:b/>
          <w:bCs/>
          <w:sz w:val="30"/>
          <w:szCs w:val="30"/>
          <w:lang w:eastAsia="zh-CN"/>
        </w:rPr>
        <w:t>七、近三年承建主要工程一览表</w:t>
      </w:r>
    </w:p>
    <w:tbl>
      <w:tblPr>
        <w:tblStyle w:val="20"/>
        <w:tblW w:w="9024" w:type="dxa"/>
        <w:tblInd w:w="0" w:type="dxa"/>
        <w:tblLayout w:type="fixed"/>
        <w:tblCellMar>
          <w:top w:w="0" w:type="dxa"/>
          <w:left w:w="108" w:type="dxa"/>
          <w:bottom w:w="0" w:type="dxa"/>
          <w:right w:w="108" w:type="dxa"/>
        </w:tblCellMar>
      </w:tblPr>
      <w:tblGrid>
        <w:gridCol w:w="1504"/>
        <w:gridCol w:w="1504"/>
        <w:gridCol w:w="1504"/>
        <w:gridCol w:w="1504"/>
        <w:gridCol w:w="1504"/>
        <w:gridCol w:w="1504"/>
      </w:tblGrid>
      <w:tr>
        <w:tblPrEx>
          <w:tblCellMar>
            <w:top w:w="0" w:type="dxa"/>
            <w:left w:w="108" w:type="dxa"/>
            <w:bottom w:w="0" w:type="dxa"/>
            <w:right w:w="108" w:type="dxa"/>
          </w:tblCellMar>
        </w:tblPrEx>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建设单位</w:t>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项目名称</w:t>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施工面积</w:t>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开、竣工日期</w:t>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合 同</w:t>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价 格</w:t>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工程质量</w:t>
            </w:r>
          </w:p>
        </w:tc>
      </w:tr>
      <w:tr>
        <w:tblPrEx>
          <w:tblCellMar>
            <w:top w:w="0" w:type="dxa"/>
            <w:left w:w="108" w:type="dxa"/>
            <w:bottom w:w="0" w:type="dxa"/>
            <w:right w:w="108" w:type="dxa"/>
          </w:tblCellMar>
        </w:tblPrEx>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r>
        <w:tblPrEx>
          <w:tblCellMar>
            <w:top w:w="0" w:type="dxa"/>
            <w:left w:w="108" w:type="dxa"/>
            <w:bottom w:w="0" w:type="dxa"/>
            <w:right w:w="108" w:type="dxa"/>
          </w:tblCellMar>
        </w:tblPrEx>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c>
          <w:tcPr>
            <w:tcW w:w="1504" w:type="dxa"/>
            <w:tcBorders>
              <w:top w:val="single" w:color="auto" w:sz="6" w:space="0"/>
              <w:left w:val="single" w:color="auto" w:sz="6" w:space="0"/>
              <w:bottom w:val="single" w:color="auto" w:sz="6" w:space="0"/>
              <w:right w:val="single" w:color="auto" w:sz="6" w:space="0"/>
            </w:tcBorders>
          </w:tcPr>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br w:type="textWrapping"/>
            </w:r>
          </w:p>
        </w:tc>
      </w:tr>
    </w:tbl>
    <w:p>
      <w:pPr>
        <w:rPr>
          <w:rFonts w:hint="eastAsia" w:ascii="华文仿宋" w:hAnsi="华文仿宋" w:eastAsia="华文仿宋" w:cs="华文仿宋"/>
          <w:b/>
          <w:bCs/>
          <w:sz w:val="30"/>
          <w:szCs w:val="30"/>
          <w:lang w:eastAsia="zh-CN"/>
        </w:rPr>
      </w:pPr>
      <w:r>
        <w:rPr>
          <w:rFonts w:hint="eastAsia" w:ascii="华文仿宋" w:hAnsi="华文仿宋" w:eastAsia="华文仿宋" w:cs="华文仿宋"/>
          <w:sz w:val="30"/>
          <w:szCs w:val="30"/>
          <w:lang w:eastAsia="zh-CN"/>
        </w:rPr>
        <w:br w:type="textWrapping"/>
      </w:r>
      <w:r>
        <w:rPr>
          <w:rFonts w:hint="eastAsia" w:ascii="华文仿宋" w:hAnsi="华文仿宋" w:eastAsia="华文仿宋" w:cs="华文仿宋"/>
          <w:b/>
          <w:bCs/>
          <w:sz w:val="30"/>
          <w:szCs w:val="30"/>
          <w:lang w:eastAsia="zh-CN"/>
        </w:rPr>
        <w:t>八、响应方认为需要加以说明的其他内容和需要提供的证明文件</w:t>
      </w:r>
    </w:p>
    <w:p>
      <w:pPr>
        <w:rPr>
          <w:rFonts w:hint="eastAsia" w:ascii="华文仿宋" w:hAnsi="华文仿宋" w:eastAsia="华文仿宋" w:cs="华文仿宋"/>
          <w:b/>
          <w:bCs/>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4"/>
        <w:rPr>
          <w:rFonts w:hint="eastAsia" w:ascii="华文仿宋" w:hAnsi="华文仿宋" w:eastAsia="华文仿宋" w:cs="华文仿宋"/>
          <w:sz w:val="30"/>
          <w:szCs w:val="30"/>
          <w:lang w:eastAsia="zh-CN"/>
        </w:rPr>
      </w:pPr>
    </w:p>
    <w:p>
      <w:pPr>
        <w:pStyle w:val="19"/>
        <w:ind w:left="0" w:leftChars="0" w:firstLine="0" w:firstLineChars="0"/>
        <w:rPr>
          <w:rFonts w:hint="eastAsia" w:ascii="华文仿宋" w:hAnsi="华文仿宋" w:eastAsia="华文仿宋" w:cs="华文仿宋"/>
          <w:b/>
          <w:sz w:val="30"/>
          <w:szCs w:val="30"/>
          <w:lang w:eastAsia="zh-CN"/>
        </w:rPr>
        <w:sectPr>
          <w:pgSz w:w="11906" w:h="16838"/>
          <w:pgMar w:top="1440" w:right="1080" w:bottom="1440" w:left="1080" w:header="851" w:footer="992" w:gutter="0"/>
          <w:cols w:space="720" w:num="1"/>
        </w:sectPr>
      </w:pPr>
    </w:p>
    <w:p>
      <w:pP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九、已标价工程量清单</w:t>
      </w:r>
    </w:p>
    <w:sectPr>
      <w:pgSz w:w="11906" w:h="16838"/>
      <w:pgMar w:top="1440" w:right="1080" w:bottom="1440" w:left="108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2B79F"/>
    <w:multiLevelType w:val="singleLevel"/>
    <w:tmpl w:val="9B12B79F"/>
    <w:lvl w:ilvl="0" w:tentative="0">
      <w:start w:val="1"/>
      <w:numFmt w:val="chineseCounting"/>
      <w:suff w:val="nothing"/>
      <w:lvlText w:val="（%1）"/>
      <w:lvlJc w:val="left"/>
      <w:rPr>
        <w:rFonts w:hint="eastAsia"/>
      </w:rPr>
    </w:lvl>
  </w:abstractNum>
  <w:abstractNum w:abstractNumId="1">
    <w:nsid w:val="A10FA590"/>
    <w:multiLevelType w:val="singleLevel"/>
    <w:tmpl w:val="A10FA590"/>
    <w:lvl w:ilvl="0" w:tentative="0">
      <w:start w:val="2"/>
      <w:numFmt w:val="decimal"/>
      <w:suff w:val="nothing"/>
      <w:lvlText w:val="%1、"/>
      <w:lvlJc w:val="left"/>
    </w:lvl>
  </w:abstractNum>
  <w:abstractNum w:abstractNumId="2">
    <w:nsid w:val="12B794A4"/>
    <w:multiLevelType w:val="singleLevel"/>
    <w:tmpl w:val="12B794A4"/>
    <w:lvl w:ilvl="0" w:tentative="0">
      <w:start w:val="12"/>
      <w:numFmt w:val="decimal"/>
      <w:lvlText w:val="%1."/>
      <w:lvlJc w:val="left"/>
      <w:pPr>
        <w:tabs>
          <w:tab w:val="left" w:pos="312"/>
        </w:tabs>
      </w:pPr>
    </w:lvl>
  </w:abstractNum>
  <w:abstractNum w:abstractNumId="3">
    <w:nsid w:val="250F51CD"/>
    <w:multiLevelType w:val="singleLevel"/>
    <w:tmpl w:val="250F51CD"/>
    <w:lvl w:ilvl="0" w:tentative="0">
      <w:start w:val="4"/>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MjExZDk0NjAyMDhiMTNjYmVjMGJmMWZlMDc1ZTEifQ=="/>
  </w:docVars>
  <w:rsids>
    <w:rsidRoot w:val="00455A5A"/>
    <w:rsid w:val="00244231"/>
    <w:rsid w:val="003351EE"/>
    <w:rsid w:val="00455A5A"/>
    <w:rsid w:val="005539A0"/>
    <w:rsid w:val="00752DD0"/>
    <w:rsid w:val="02301FCF"/>
    <w:rsid w:val="0264611C"/>
    <w:rsid w:val="035E2B6B"/>
    <w:rsid w:val="03F434D0"/>
    <w:rsid w:val="045521C0"/>
    <w:rsid w:val="04874344"/>
    <w:rsid w:val="06DE46EF"/>
    <w:rsid w:val="07CD02C0"/>
    <w:rsid w:val="08BC0A60"/>
    <w:rsid w:val="0C430B50"/>
    <w:rsid w:val="0D7A2C98"/>
    <w:rsid w:val="0DC3334E"/>
    <w:rsid w:val="0E833DCE"/>
    <w:rsid w:val="0ED30C73"/>
    <w:rsid w:val="0FA83AEC"/>
    <w:rsid w:val="10280789"/>
    <w:rsid w:val="102A2753"/>
    <w:rsid w:val="14CA62B3"/>
    <w:rsid w:val="157449AC"/>
    <w:rsid w:val="159D7523"/>
    <w:rsid w:val="178564C1"/>
    <w:rsid w:val="18B076E0"/>
    <w:rsid w:val="18D42E08"/>
    <w:rsid w:val="1FA94979"/>
    <w:rsid w:val="20AA343C"/>
    <w:rsid w:val="2110743E"/>
    <w:rsid w:val="216D6944"/>
    <w:rsid w:val="22E5250A"/>
    <w:rsid w:val="237A0EA4"/>
    <w:rsid w:val="24457704"/>
    <w:rsid w:val="246F29D3"/>
    <w:rsid w:val="24C820E3"/>
    <w:rsid w:val="271433BD"/>
    <w:rsid w:val="28FC4DA4"/>
    <w:rsid w:val="293E0BC6"/>
    <w:rsid w:val="299D3B3E"/>
    <w:rsid w:val="29F319B0"/>
    <w:rsid w:val="2B591CE7"/>
    <w:rsid w:val="2B852ADC"/>
    <w:rsid w:val="2C1A3224"/>
    <w:rsid w:val="2CA46F92"/>
    <w:rsid w:val="2DB94CBF"/>
    <w:rsid w:val="2DD9710F"/>
    <w:rsid w:val="2E4E6F27"/>
    <w:rsid w:val="2E9372BE"/>
    <w:rsid w:val="2F0D0E1E"/>
    <w:rsid w:val="2FC040E2"/>
    <w:rsid w:val="32087FC3"/>
    <w:rsid w:val="334F40FB"/>
    <w:rsid w:val="33EF31E8"/>
    <w:rsid w:val="34300811"/>
    <w:rsid w:val="3A657942"/>
    <w:rsid w:val="3B4C37EA"/>
    <w:rsid w:val="3B954675"/>
    <w:rsid w:val="3BE9676F"/>
    <w:rsid w:val="3C8E1862"/>
    <w:rsid w:val="3CA60B04"/>
    <w:rsid w:val="3EA603F4"/>
    <w:rsid w:val="40B3559D"/>
    <w:rsid w:val="43370708"/>
    <w:rsid w:val="44471F94"/>
    <w:rsid w:val="44683EF3"/>
    <w:rsid w:val="476A63AC"/>
    <w:rsid w:val="4C32060F"/>
    <w:rsid w:val="4CDD7C2A"/>
    <w:rsid w:val="4CF17B79"/>
    <w:rsid w:val="4EBD0B0D"/>
    <w:rsid w:val="4F3D70A6"/>
    <w:rsid w:val="501E757E"/>
    <w:rsid w:val="52383B54"/>
    <w:rsid w:val="53004672"/>
    <w:rsid w:val="531B5BEF"/>
    <w:rsid w:val="531B76FE"/>
    <w:rsid w:val="550F6DEF"/>
    <w:rsid w:val="5520724E"/>
    <w:rsid w:val="572B3C88"/>
    <w:rsid w:val="579D2DD8"/>
    <w:rsid w:val="58922210"/>
    <w:rsid w:val="58B02697"/>
    <w:rsid w:val="5AC643F3"/>
    <w:rsid w:val="5BC36B85"/>
    <w:rsid w:val="5DD60DF1"/>
    <w:rsid w:val="61314591"/>
    <w:rsid w:val="64267CB1"/>
    <w:rsid w:val="656960A7"/>
    <w:rsid w:val="685C6387"/>
    <w:rsid w:val="6E056B89"/>
    <w:rsid w:val="6F9B59F7"/>
    <w:rsid w:val="703F2826"/>
    <w:rsid w:val="724A7260"/>
    <w:rsid w:val="73B54BAD"/>
    <w:rsid w:val="73E86D31"/>
    <w:rsid w:val="749F1AE5"/>
    <w:rsid w:val="75EF25B4"/>
    <w:rsid w:val="78197E01"/>
    <w:rsid w:val="78811502"/>
    <w:rsid w:val="7A6D7F90"/>
    <w:rsid w:val="7B340AAD"/>
    <w:rsid w:val="7BE6624C"/>
    <w:rsid w:val="7E655B4E"/>
    <w:rsid w:val="7E786F03"/>
    <w:rsid w:val="7E967152"/>
    <w:rsid w:val="7EE80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等线" w:cs="21"/>
      <w:sz w:val="22"/>
      <w:szCs w:val="22"/>
      <w:lang w:val="en-US" w:eastAsia="en-US" w:bidi="ar-SA"/>
    </w:rPr>
  </w:style>
  <w:style w:type="paragraph" w:styleId="5">
    <w:name w:val="heading 1"/>
    <w:basedOn w:val="1"/>
    <w:next w:val="1"/>
    <w:link w:val="26"/>
    <w:qFormat/>
    <w:uiPriority w:val="9"/>
    <w:pPr>
      <w:keepNext/>
      <w:keepLines/>
      <w:spacing w:before="480"/>
      <w:outlineLvl w:val="0"/>
    </w:pPr>
    <w:rPr>
      <w:rFonts w:asciiTheme="majorHAnsi" w:hAnsiTheme="majorHAnsi" w:eastAsiaTheme="majorEastAsia" w:cstheme="majorBidi"/>
      <w:b/>
      <w:bCs/>
      <w:color w:val="00000B"/>
      <w:sz w:val="28"/>
      <w:szCs w:val="28"/>
    </w:rPr>
  </w:style>
  <w:style w:type="paragraph" w:styleId="6">
    <w:name w:val="heading 2"/>
    <w:basedOn w:val="1"/>
    <w:next w:val="1"/>
    <w:link w:val="27"/>
    <w:unhideWhenUsed/>
    <w:qFormat/>
    <w:uiPriority w:val="9"/>
    <w:pPr>
      <w:keepNext/>
      <w:keepLines/>
      <w:spacing w:before="200"/>
      <w:outlineLvl w:val="1"/>
    </w:pPr>
    <w:rPr>
      <w:rFonts w:asciiTheme="majorHAnsi" w:hAnsiTheme="majorHAnsi" w:eastAsiaTheme="majorEastAsia" w:cstheme="majorBidi"/>
      <w:b/>
      <w:bCs/>
      <w:color w:val="00000B"/>
      <w:sz w:val="26"/>
      <w:szCs w:val="26"/>
    </w:rPr>
  </w:style>
  <w:style w:type="paragraph" w:styleId="7">
    <w:name w:val="heading 3"/>
    <w:basedOn w:val="1"/>
    <w:next w:val="1"/>
    <w:link w:val="28"/>
    <w:unhideWhenUsed/>
    <w:qFormat/>
    <w:uiPriority w:val="9"/>
    <w:pPr>
      <w:keepNext/>
      <w:keepLines/>
      <w:spacing w:before="200"/>
      <w:outlineLvl w:val="2"/>
    </w:pPr>
    <w:rPr>
      <w:rFonts w:asciiTheme="majorHAnsi" w:hAnsiTheme="majorHAnsi" w:eastAsiaTheme="majorEastAsia" w:cstheme="majorBidi"/>
      <w:b/>
      <w:bCs/>
      <w:color w:val="00000B"/>
    </w:rPr>
  </w:style>
  <w:style w:type="paragraph" w:styleId="8">
    <w:name w:val="heading 4"/>
    <w:basedOn w:val="1"/>
    <w:next w:val="1"/>
    <w:link w:val="29"/>
    <w:unhideWhenUsed/>
    <w:qFormat/>
    <w:uiPriority w:val="9"/>
    <w:pPr>
      <w:keepNext/>
      <w:keepLines/>
      <w:spacing w:before="200"/>
      <w:outlineLvl w:val="3"/>
    </w:pPr>
    <w:rPr>
      <w:rFonts w:asciiTheme="majorHAnsi" w:hAnsiTheme="majorHAnsi" w:eastAsiaTheme="majorEastAsia" w:cstheme="majorBidi"/>
      <w:b/>
      <w:bCs/>
      <w:i/>
      <w:iCs/>
      <w:color w:val="00000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标题10"/>
    <w:basedOn w:val="3"/>
    <w:next w:val="4"/>
    <w:qFormat/>
    <w:uiPriority w:val="99"/>
    <w:pPr>
      <w:spacing w:line="440" w:lineRule="exact"/>
      <w:ind w:left="843" w:hanging="843" w:hangingChars="300"/>
    </w:pPr>
    <w:rPr>
      <w:b/>
      <w:szCs w:val="28"/>
    </w:rPr>
  </w:style>
  <w:style w:type="paragraph" w:styleId="3">
    <w:name w:val="Salutation"/>
    <w:basedOn w:val="1"/>
    <w:next w:val="1"/>
    <w:semiHidden/>
    <w:qFormat/>
    <w:uiPriority w:val="99"/>
  </w:style>
  <w:style w:type="paragraph" w:styleId="4">
    <w:name w:val="header"/>
    <w:basedOn w:val="1"/>
    <w:link w:val="25"/>
    <w:unhideWhenUsed/>
    <w:qFormat/>
    <w:uiPriority w:val="99"/>
    <w:pPr>
      <w:tabs>
        <w:tab w:val="center" w:pos="4680"/>
        <w:tab w:val="right" w:pos="9360"/>
      </w:tabs>
    </w:pPr>
  </w:style>
  <w:style w:type="paragraph" w:styleId="9">
    <w:name w:val="List 3"/>
    <w:basedOn w:val="1"/>
    <w:qFormat/>
    <w:uiPriority w:val="99"/>
    <w:pPr>
      <w:ind w:left="400" w:leftChars="400" w:hanging="200" w:hangingChars="200"/>
    </w:pPr>
    <w:rPr>
      <w:rFonts w:ascii="Times New Roman" w:hAnsi="Times New Roman"/>
      <w:szCs w:val="24"/>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12">
    <w:name w:val="Body Text 3"/>
    <w:basedOn w:val="1"/>
    <w:qFormat/>
    <w:uiPriority w:val="0"/>
    <w:pPr>
      <w:spacing w:after="120"/>
    </w:pPr>
    <w:rPr>
      <w:sz w:val="16"/>
      <w:szCs w:val="16"/>
    </w:rPr>
  </w:style>
  <w:style w:type="paragraph" w:styleId="13">
    <w:name w:val="Body Text"/>
    <w:basedOn w:val="1"/>
    <w:qFormat/>
    <w:uiPriority w:val="0"/>
    <w:rPr>
      <w:rFonts w:ascii="Times New Roman" w:hAnsi="Times New Roman" w:eastAsia="黑体"/>
      <w:sz w:val="30"/>
    </w:rPr>
  </w:style>
  <w:style w:type="paragraph" w:styleId="14">
    <w:name w:val="Body Text Indent"/>
    <w:basedOn w:val="1"/>
    <w:unhideWhenUsed/>
    <w:qFormat/>
    <w:uiPriority w:val="99"/>
    <w:pPr>
      <w:spacing w:after="120"/>
      <w:ind w:left="420" w:leftChars="200"/>
    </w:pPr>
  </w:style>
  <w:style w:type="paragraph" w:styleId="15">
    <w:name w:val="Balloon Text"/>
    <w:basedOn w:val="1"/>
    <w:link w:val="35"/>
    <w:semiHidden/>
    <w:unhideWhenUsed/>
    <w:uiPriority w:val="99"/>
    <w:rPr>
      <w:sz w:val="18"/>
      <w:szCs w:val="18"/>
    </w:rPr>
  </w:style>
  <w:style w:type="paragraph" w:styleId="16">
    <w:name w:val="footer"/>
    <w:basedOn w:val="1"/>
    <w:semiHidden/>
    <w:unhideWhenUsed/>
    <w:qFormat/>
    <w:uiPriority w:val="99"/>
    <w:pPr>
      <w:tabs>
        <w:tab w:val="center" w:pos="4153"/>
        <w:tab w:val="right" w:pos="8306"/>
      </w:tabs>
      <w:snapToGrid w:val="0"/>
      <w:jc w:val="left"/>
    </w:pPr>
    <w:rPr>
      <w:sz w:val="18"/>
    </w:rPr>
  </w:style>
  <w:style w:type="paragraph" w:styleId="17">
    <w:name w:val="Subtitle"/>
    <w:basedOn w:val="1"/>
    <w:next w:val="1"/>
    <w:link w:val="30"/>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8">
    <w:name w:val="Title"/>
    <w:basedOn w:val="1"/>
    <w:next w:val="1"/>
    <w:link w:val="31"/>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9">
    <w:name w:val="Body Text First Indent 2"/>
    <w:basedOn w:val="14"/>
    <w:qFormat/>
    <w:uiPriority w:val="0"/>
    <w:pPr>
      <w:ind w:firstLine="420" w:firstLineChars="200"/>
    </w:pPr>
    <w:rPr>
      <w:szCs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Emphasis"/>
    <w:basedOn w:val="22"/>
    <w:qFormat/>
    <w:uiPriority w:val="20"/>
    <w:rPr>
      <w:i/>
      <w:iCs/>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customStyle="1" w:styleId="25">
    <w:name w:val="页眉 Char"/>
    <w:basedOn w:val="22"/>
    <w:link w:val="4"/>
    <w:qFormat/>
    <w:uiPriority w:val="99"/>
  </w:style>
  <w:style w:type="character" w:customStyle="1" w:styleId="26">
    <w:name w:val="标题 1 Char"/>
    <w:basedOn w:val="22"/>
    <w:link w:val="5"/>
    <w:qFormat/>
    <w:uiPriority w:val="9"/>
    <w:rPr>
      <w:rFonts w:asciiTheme="majorHAnsi" w:hAnsiTheme="majorHAnsi" w:eastAsiaTheme="majorEastAsia" w:cstheme="majorBidi"/>
      <w:b/>
      <w:bCs/>
      <w:color w:val="376092" w:themeColor="accent1" w:themeShade="BF"/>
      <w:sz w:val="28"/>
      <w:szCs w:val="28"/>
    </w:rPr>
  </w:style>
  <w:style w:type="character" w:customStyle="1" w:styleId="27">
    <w:name w:val="标题 2 Char"/>
    <w:basedOn w:val="22"/>
    <w:link w:val="6"/>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8">
    <w:name w:val="标题 3 Char"/>
    <w:basedOn w:val="22"/>
    <w:link w:val="7"/>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9">
    <w:name w:val="标题 4 Char"/>
    <w:basedOn w:val="22"/>
    <w:link w:val="8"/>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0">
    <w:name w:val="副标题 Char"/>
    <w:basedOn w:val="22"/>
    <w:link w:val="1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31">
    <w:name w:val="标题 Char"/>
    <w:basedOn w:val="22"/>
    <w:link w:val="18"/>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32">
    <w:name w:val="List Paragraph1"/>
    <w:basedOn w:val="1"/>
    <w:qFormat/>
    <w:uiPriority w:val="34"/>
    <w:pPr>
      <w:ind w:firstLine="420" w:firstLineChars="200"/>
    </w:pPr>
  </w:style>
  <w:style w:type="paragraph" w:customStyle="1" w:styleId="33">
    <w:name w:val="样式 样式 左侧:  2 字符 + 左侧:  0.85 厘米 首行缩进:  2 字符1"/>
    <w:basedOn w:val="1"/>
    <w:qFormat/>
    <w:uiPriority w:val="0"/>
    <w:pPr>
      <w:ind w:left="482" w:firstLine="200" w:firstLineChars="200"/>
    </w:pPr>
    <w:rPr>
      <w:rFonts w:cs="宋体"/>
      <w:szCs w:val="20"/>
    </w:rPr>
  </w:style>
  <w:style w:type="character" w:customStyle="1" w:styleId="34">
    <w:name w:val="font81"/>
    <w:basedOn w:val="22"/>
    <w:qFormat/>
    <w:uiPriority w:val="0"/>
    <w:rPr>
      <w:rFonts w:hint="eastAsia" w:ascii="宋体" w:hAnsi="宋体" w:eastAsia="宋体" w:cs="宋体"/>
      <w:color w:val="FF0000"/>
      <w:sz w:val="20"/>
      <w:szCs w:val="20"/>
      <w:u w:val="none"/>
    </w:rPr>
  </w:style>
  <w:style w:type="character" w:customStyle="1" w:styleId="35">
    <w:name w:val="批注框文本 Char"/>
    <w:basedOn w:val="22"/>
    <w:link w:val="15"/>
    <w:semiHidden/>
    <w:qFormat/>
    <w:uiPriority w:val="99"/>
    <w:rPr>
      <w:rFonts w:ascii="Calibri" w:hAnsi="Calibri" w:eastAsia="等线" w:cs="21"/>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百度在线网络技术有限公司</Company>
  <Pages>32</Pages>
  <Words>8588</Words>
  <Characters>9078</Characters>
  <Lines>67</Lines>
  <Paragraphs>18</Paragraphs>
  <TotalTime>55</TotalTime>
  <ScaleCrop>false</ScaleCrop>
  <LinksUpToDate>false</LinksUpToDate>
  <CharactersWithSpaces>9966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2023-02-13T12:53:00Z</dcterms:created>
  <dc:creator>xuming02</dc:creator>
  <cp:lastModifiedBy>勇</cp:lastModifiedBy>
  <dcterms:modified xsi:type="dcterms:W3CDTF">2023-04-25T02:39:05Z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A031FBD38DD34531919193C4A791EAF6_13</vt:lpwstr>
  </property>
</Properties>
</file>