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64E4" w:rsidRDefault="00000000">
      <w:pPr>
        <w:jc w:val="center"/>
        <w:rPr>
          <w:rFonts w:ascii="创艺简标宋" w:eastAsia="创艺简标宋"/>
          <w:b/>
          <w:sz w:val="32"/>
          <w:szCs w:val="32"/>
        </w:rPr>
      </w:pPr>
      <w:r>
        <w:rPr>
          <w:rFonts w:ascii="创艺简标宋" w:eastAsia="创艺简标宋" w:hint="eastAsia"/>
          <w:b/>
          <w:sz w:val="32"/>
          <w:szCs w:val="32"/>
        </w:rPr>
        <w:t>新风光电子科技股份有限公司</w:t>
      </w:r>
    </w:p>
    <w:p w:rsidR="003D64E4" w:rsidRDefault="00000000">
      <w:pPr>
        <w:jc w:val="center"/>
        <w:rPr>
          <w:rFonts w:ascii="创艺简标宋" w:eastAsia="创艺简标宋"/>
          <w:b/>
          <w:sz w:val="32"/>
          <w:szCs w:val="32"/>
        </w:rPr>
      </w:pPr>
      <w:r>
        <w:rPr>
          <w:rFonts w:ascii="创艺简标宋" w:eastAsia="创艺简标宋" w:hint="eastAsia"/>
          <w:b/>
          <w:sz w:val="32"/>
          <w:szCs w:val="32"/>
        </w:rPr>
        <w:t>轨道交通再生制动能量吸收逆变装置研发及产业化项目（5#厂房）工程监理</w:t>
      </w:r>
    </w:p>
    <w:p w:rsidR="003D64E4" w:rsidRDefault="00000000">
      <w:pPr>
        <w:jc w:val="center"/>
        <w:rPr>
          <w:rFonts w:ascii="创艺简标宋" w:eastAsia="创艺简标宋"/>
          <w:b/>
          <w:sz w:val="32"/>
          <w:szCs w:val="32"/>
        </w:rPr>
      </w:pPr>
      <w:r>
        <w:rPr>
          <w:rFonts w:ascii="创艺简标宋" w:eastAsia="创艺简标宋" w:hint="eastAsia"/>
          <w:b/>
          <w:sz w:val="32"/>
          <w:szCs w:val="32"/>
        </w:rPr>
        <w:t>招标要求</w:t>
      </w:r>
    </w:p>
    <w:p w:rsidR="003D64E4" w:rsidRDefault="00000000">
      <w:pPr>
        <w:pStyle w:val="Default"/>
        <w:spacing w:line="360" w:lineRule="auto"/>
        <w:rPr>
          <w:rFonts w:ascii="楷体_GB2312" w:eastAsia="楷体_GB2312" w:hAnsiTheme="minorEastAsia"/>
          <w:b/>
          <w:sz w:val="32"/>
          <w:szCs w:val="32"/>
        </w:rPr>
      </w:pPr>
      <w:r>
        <w:rPr>
          <w:rFonts w:ascii="楷体_GB2312" w:eastAsia="楷体_GB2312" w:hAnsiTheme="minorEastAsia" w:hint="eastAsia"/>
          <w:b/>
          <w:sz w:val="32"/>
          <w:szCs w:val="32"/>
        </w:rPr>
        <w:t>一、招标条件</w:t>
      </w:r>
    </w:p>
    <w:p w:rsidR="003D64E4" w:rsidRDefault="00000000">
      <w:pPr>
        <w:pStyle w:val="p0"/>
        <w:spacing w:line="360" w:lineRule="auto"/>
        <w:ind w:firstLine="420"/>
        <w:rPr>
          <w:rFonts w:ascii="楷体_GB2312" w:eastAsia="楷体_GB2312" w:hAnsiTheme="minorEastAsia"/>
          <w:sz w:val="32"/>
          <w:szCs w:val="32"/>
        </w:rPr>
      </w:pPr>
      <w:bookmarkStart w:id="0" w:name="OLE_LINK2"/>
      <w:bookmarkEnd w:id="0"/>
      <w:r>
        <w:rPr>
          <w:rFonts w:ascii="楷体_GB2312" w:eastAsia="楷体_GB2312" w:hAnsiTheme="minorEastAsia" w:hint="eastAsia"/>
          <w:sz w:val="32"/>
          <w:szCs w:val="32"/>
        </w:rPr>
        <w:t>本招标项目为轨道交通再生制动能量吸收逆变装置研发及产业化项目(5#广房）及附属工程（施工）已由相关主管部门批准建设，建设资金来自企业自筹。项目</w:t>
      </w:r>
      <w:r>
        <w:rPr>
          <w:rFonts w:ascii="楷体_GB2312" w:eastAsia="楷体_GB2312" w:hAnsiTheme="minorEastAsia" w:hint="eastAsia"/>
          <w:spacing w:val="-3"/>
          <w:sz w:val="32"/>
          <w:szCs w:val="32"/>
        </w:rPr>
        <w:t>已</w:t>
      </w:r>
      <w:r>
        <w:rPr>
          <w:rFonts w:ascii="楷体_GB2312" w:eastAsia="楷体_GB2312" w:hAnsiTheme="minorEastAsia" w:hint="eastAsia"/>
          <w:sz w:val="32"/>
          <w:szCs w:val="32"/>
        </w:rPr>
        <w:t>具</w:t>
      </w:r>
      <w:r>
        <w:rPr>
          <w:rFonts w:ascii="楷体_GB2312" w:eastAsia="楷体_GB2312" w:hAnsiTheme="minorEastAsia" w:hint="eastAsia"/>
          <w:spacing w:val="-3"/>
          <w:sz w:val="32"/>
          <w:szCs w:val="32"/>
        </w:rPr>
        <w:t>备招</w:t>
      </w:r>
      <w:r>
        <w:rPr>
          <w:rFonts w:ascii="楷体_GB2312" w:eastAsia="楷体_GB2312" w:hAnsiTheme="minorEastAsia" w:hint="eastAsia"/>
          <w:sz w:val="32"/>
          <w:szCs w:val="32"/>
        </w:rPr>
        <w:t>标条件</w:t>
      </w:r>
      <w:r>
        <w:rPr>
          <w:rFonts w:ascii="楷体_GB2312" w:eastAsia="楷体_GB2312" w:hAnsiTheme="minorEastAsia" w:hint="eastAsia"/>
          <w:spacing w:val="-3"/>
          <w:sz w:val="32"/>
          <w:szCs w:val="32"/>
        </w:rPr>
        <w:t>，</w:t>
      </w:r>
      <w:r>
        <w:rPr>
          <w:rFonts w:ascii="楷体_GB2312" w:eastAsia="楷体_GB2312" w:hAnsiTheme="minorEastAsia" w:hint="eastAsia"/>
          <w:sz w:val="32"/>
          <w:szCs w:val="32"/>
        </w:rPr>
        <w:t>现</w:t>
      </w:r>
      <w:r>
        <w:rPr>
          <w:rFonts w:ascii="楷体_GB2312" w:eastAsia="楷体_GB2312" w:hAnsiTheme="minorEastAsia" w:hint="eastAsia"/>
          <w:spacing w:val="-3"/>
          <w:sz w:val="32"/>
          <w:szCs w:val="32"/>
        </w:rPr>
        <w:t>对</w:t>
      </w:r>
      <w:r>
        <w:rPr>
          <w:rFonts w:ascii="楷体_GB2312" w:eastAsia="楷体_GB2312" w:hAnsiTheme="minorEastAsia" w:hint="eastAsia"/>
          <w:sz w:val="32"/>
          <w:szCs w:val="32"/>
        </w:rPr>
        <w:t>该</w:t>
      </w:r>
      <w:r>
        <w:rPr>
          <w:rFonts w:ascii="楷体_GB2312" w:eastAsia="楷体_GB2312" w:hAnsiTheme="minorEastAsia" w:hint="eastAsia"/>
          <w:spacing w:val="-3"/>
          <w:sz w:val="32"/>
          <w:szCs w:val="32"/>
        </w:rPr>
        <w:t>项</w:t>
      </w:r>
      <w:r>
        <w:rPr>
          <w:rFonts w:ascii="楷体_GB2312" w:eastAsia="楷体_GB2312" w:hAnsiTheme="minorEastAsia" w:hint="eastAsia"/>
          <w:sz w:val="32"/>
          <w:szCs w:val="32"/>
        </w:rPr>
        <w:t>目</w:t>
      </w:r>
      <w:r>
        <w:rPr>
          <w:rFonts w:ascii="楷体_GB2312" w:eastAsia="楷体_GB2312" w:hAnsiTheme="minorEastAsia" w:hint="eastAsia"/>
          <w:spacing w:val="-3"/>
          <w:sz w:val="32"/>
          <w:szCs w:val="32"/>
        </w:rPr>
        <w:t>的</w:t>
      </w:r>
      <w:r>
        <w:rPr>
          <w:rFonts w:ascii="楷体_GB2312" w:eastAsia="楷体_GB2312" w:hAnsiTheme="minorEastAsia" w:hint="eastAsia"/>
          <w:sz w:val="32"/>
          <w:szCs w:val="32"/>
        </w:rPr>
        <w:t>监理进行</w:t>
      </w:r>
      <w:r>
        <w:rPr>
          <w:rFonts w:ascii="楷体_GB2312" w:eastAsia="楷体_GB2312" w:hAnsiTheme="minorEastAsia" w:hint="eastAsia"/>
          <w:spacing w:val="-3"/>
          <w:sz w:val="32"/>
          <w:szCs w:val="32"/>
        </w:rPr>
        <w:t>邀请招</w:t>
      </w:r>
      <w:r>
        <w:rPr>
          <w:rFonts w:ascii="楷体_GB2312" w:eastAsia="楷体_GB2312" w:hAnsiTheme="minorEastAsia" w:hint="eastAsia"/>
          <w:sz w:val="32"/>
          <w:szCs w:val="32"/>
        </w:rPr>
        <w:t>标。</w:t>
      </w:r>
    </w:p>
    <w:p w:rsidR="003D64E4" w:rsidRDefault="00000000">
      <w:pPr>
        <w:pStyle w:val="Default"/>
        <w:spacing w:line="360" w:lineRule="auto"/>
        <w:rPr>
          <w:rFonts w:ascii="楷体_GB2312" w:eastAsia="楷体_GB2312" w:hAnsiTheme="minorEastAsia"/>
          <w:b/>
          <w:sz w:val="32"/>
          <w:szCs w:val="32"/>
        </w:rPr>
      </w:pPr>
      <w:r>
        <w:rPr>
          <w:rFonts w:ascii="楷体_GB2312" w:eastAsia="楷体_GB2312" w:hAnsiTheme="minorEastAsia" w:hint="eastAsia"/>
          <w:b/>
          <w:sz w:val="32"/>
          <w:szCs w:val="32"/>
        </w:rPr>
        <w:t>二、项目概况与招标范围</w:t>
      </w:r>
    </w:p>
    <w:p w:rsidR="003D64E4" w:rsidRDefault="00000000">
      <w:pPr>
        <w:spacing w:line="360" w:lineRule="auto"/>
        <w:ind w:firstLineChars="200" w:firstLine="640"/>
        <w:rPr>
          <w:rFonts w:ascii="楷体_GB2312" w:eastAsia="楷体_GB2312" w:hAnsiTheme="minorEastAsia"/>
          <w:sz w:val="32"/>
          <w:szCs w:val="32"/>
        </w:rPr>
      </w:pPr>
      <w:r>
        <w:rPr>
          <w:rFonts w:ascii="楷体_GB2312" w:eastAsia="楷体_GB2312" w:hAnsiTheme="minorEastAsia" w:hint="eastAsia"/>
          <w:sz w:val="32"/>
          <w:szCs w:val="32"/>
        </w:rPr>
        <w:t xml:space="preserve">建设地点：汶上县 </w:t>
      </w:r>
    </w:p>
    <w:p w:rsidR="003D64E4" w:rsidRDefault="00000000">
      <w:pPr>
        <w:snapToGrid w:val="0"/>
        <w:spacing w:line="360" w:lineRule="auto"/>
        <w:ind w:firstLineChars="200" w:firstLine="640"/>
        <w:rPr>
          <w:rFonts w:ascii="楷体_GB2312" w:eastAsia="楷体_GB2312" w:hAnsiTheme="minorEastAsia"/>
          <w:sz w:val="32"/>
          <w:szCs w:val="32"/>
        </w:rPr>
      </w:pPr>
      <w:r>
        <w:rPr>
          <w:rFonts w:ascii="楷体_GB2312" w:eastAsia="楷体_GB2312" w:hAnsiTheme="minorEastAsia" w:hint="eastAsia"/>
          <w:sz w:val="32"/>
          <w:szCs w:val="32"/>
        </w:rPr>
        <w:t>招标范围：轨道交通再生制动能量吸收逆变装置研发及产业化项目（5#厂房）及附属工程的监理。本项目位于山东省济宁市汶上县新世纪路北侧，曙光路东侧，金城路南侧，</w:t>
      </w:r>
      <w:proofErr w:type="gramStart"/>
      <w:r>
        <w:rPr>
          <w:rFonts w:ascii="楷体_GB2312" w:eastAsia="楷体_GB2312" w:hAnsiTheme="minorEastAsia" w:hint="eastAsia"/>
          <w:sz w:val="32"/>
          <w:szCs w:val="32"/>
        </w:rPr>
        <w:t>宁民路</w:t>
      </w:r>
      <w:proofErr w:type="gramEnd"/>
      <w:r>
        <w:rPr>
          <w:rFonts w:ascii="楷体_GB2312" w:eastAsia="楷体_GB2312" w:hAnsiTheme="minorEastAsia" w:hint="eastAsia"/>
          <w:sz w:val="32"/>
          <w:szCs w:val="32"/>
        </w:rPr>
        <w:t>西侧，总建筑面积7098.86㎡，建筑高度12.8m,地上主体三层。</w:t>
      </w:r>
    </w:p>
    <w:p w:rsidR="003D64E4" w:rsidRDefault="00000000">
      <w:pPr>
        <w:snapToGrid w:val="0"/>
        <w:spacing w:line="360" w:lineRule="auto"/>
        <w:ind w:firstLine="0"/>
        <w:rPr>
          <w:rFonts w:ascii="楷体_GB2312" w:eastAsia="楷体_GB2312" w:hAnsiTheme="minorEastAsia"/>
          <w:b/>
          <w:sz w:val="32"/>
          <w:szCs w:val="32"/>
        </w:rPr>
      </w:pPr>
      <w:r>
        <w:rPr>
          <w:rFonts w:ascii="楷体_GB2312" w:eastAsia="楷体_GB2312" w:hAnsiTheme="minorEastAsia" w:hint="eastAsia"/>
          <w:b/>
          <w:sz w:val="32"/>
          <w:szCs w:val="32"/>
        </w:rPr>
        <w:t>三、投标人要求</w:t>
      </w:r>
    </w:p>
    <w:p w:rsidR="003D64E4" w:rsidRDefault="00000000">
      <w:pPr>
        <w:snapToGrid w:val="0"/>
        <w:spacing w:line="360" w:lineRule="auto"/>
        <w:ind w:firstLineChars="200" w:firstLine="640"/>
        <w:rPr>
          <w:rFonts w:ascii="楷体_GB2312" w:eastAsia="楷体_GB2312" w:hAnsiTheme="minorEastAsia"/>
          <w:sz w:val="32"/>
          <w:szCs w:val="32"/>
        </w:rPr>
      </w:pPr>
      <w:r>
        <w:rPr>
          <w:rFonts w:ascii="楷体_GB2312" w:eastAsia="楷体_GB2312" w:hAnsiTheme="minorEastAsia" w:hint="eastAsia"/>
          <w:sz w:val="32"/>
          <w:szCs w:val="32"/>
        </w:rPr>
        <w:t>1、具有国家颁发的房屋建筑监理甲级（及以上）资质；</w:t>
      </w:r>
    </w:p>
    <w:p w:rsidR="003D64E4" w:rsidRDefault="00000000">
      <w:pPr>
        <w:snapToGrid w:val="0"/>
        <w:spacing w:line="360" w:lineRule="auto"/>
        <w:ind w:firstLineChars="200" w:firstLine="640"/>
        <w:rPr>
          <w:rFonts w:ascii="楷体_GB2312" w:eastAsia="楷体_GB2312" w:hAnsiTheme="minorEastAsia"/>
          <w:sz w:val="32"/>
          <w:szCs w:val="32"/>
        </w:rPr>
      </w:pPr>
      <w:r>
        <w:rPr>
          <w:rFonts w:ascii="楷体_GB2312" w:eastAsia="楷体_GB2312" w:hAnsiTheme="minorEastAsia" w:hint="eastAsia"/>
          <w:sz w:val="32"/>
          <w:szCs w:val="32"/>
        </w:rPr>
        <w:t>2、拟投入的总监理工程师必须具有房屋建筑专业叁级（及以上）项目总监资格；</w:t>
      </w:r>
    </w:p>
    <w:p w:rsidR="003D64E4" w:rsidRDefault="00000000">
      <w:pPr>
        <w:snapToGrid w:val="0"/>
        <w:spacing w:line="360" w:lineRule="auto"/>
        <w:ind w:firstLineChars="200" w:firstLine="640"/>
        <w:rPr>
          <w:rFonts w:ascii="楷体_GB2312" w:eastAsia="楷体_GB2312" w:hAnsiTheme="minorEastAsia"/>
          <w:sz w:val="32"/>
          <w:szCs w:val="32"/>
        </w:rPr>
      </w:pPr>
      <w:r>
        <w:rPr>
          <w:rFonts w:ascii="楷体_GB2312" w:eastAsia="楷体_GB2312" w:hAnsiTheme="minorEastAsia" w:hint="eastAsia"/>
          <w:sz w:val="32"/>
          <w:szCs w:val="32"/>
        </w:rPr>
        <w:t>3、申请人在人员、监理设备、资金、经验等方面具备相应的监理能力。</w:t>
      </w:r>
    </w:p>
    <w:p w:rsidR="003D64E4" w:rsidRDefault="00000000">
      <w:pPr>
        <w:snapToGrid w:val="0"/>
        <w:spacing w:line="360" w:lineRule="auto"/>
        <w:ind w:firstLineChars="200" w:firstLine="640"/>
        <w:rPr>
          <w:rFonts w:ascii="楷体_GB2312" w:eastAsia="楷体_GB2312" w:hAnsiTheme="minorEastAsia"/>
          <w:sz w:val="32"/>
          <w:szCs w:val="32"/>
        </w:rPr>
      </w:pPr>
      <w:r>
        <w:rPr>
          <w:rFonts w:ascii="楷体_GB2312" w:eastAsia="楷体_GB2312" w:hAnsiTheme="minorEastAsia" w:hint="eastAsia"/>
          <w:sz w:val="32"/>
          <w:szCs w:val="32"/>
        </w:rPr>
        <w:lastRenderedPageBreak/>
        <w:t>4、</w:t>
      </w:r>
      <w:r>
        <w:rPr>
          <w:rFonts w:ascii="楷体_GB2312" w:eastAsia="楷体_GB2312" w:hAnsiTheme="minorEastAsia" w:hint="eastAsia"/>
          <w:spacing w:val="-3"/>
          <w:sz w:val="32"/>
          <w:szCs w:val="32"/>
        </w:rPr>
        <w:t>财务要求：</w:t>
      </w:r>
      <w:r>
        <w:rPr>
          <w:rFonts w:ascii="楷体_GB2312" w:eastAsia="楷体_GB2312" w:hAnsiTheme="minorEastAsia" w:hint="eastAsia"/>
          <w:sz w:val="32"/>
          <w:szCs w:val="32"/>
        </w:rPr>
        <w:t xml:space="preserve">投标人经营正常，财务状况良好。 </w:t>
      </w:r>
    </w:p>
    <w:p w:rsidR="003D64E4" w:rsidRDefault="00000000">
      <w:pPr>
        <w:spacing w:line="360" w:lineRule="auto"/>
        <w:ind w:firstLineChars="200" w:firstLine="640"/>
        <w:rPr>
          <w:rFonts w:ascii="楷体_GB2312" w:eastAsia="楷体_GB2312" w:hAnsiTheme="minorEastAsia"/>
          <w:sz w:val="32"/>
          <w:szCs w:val="32"/>
        </w:rPr>
      </w:pPr>
      <w:r>
        <w:rPr>
          <w:rFonts w:ascii="楷体_GB2312" w:eastAsia="楷体_GB2312" w:hAnsiTheme="minorEastAsia" w:hint="eastAsia"/>
          <w:sz w:val="32"/>
          <w:szCs w:val="32"/>
        </w:rPr>
        <w:t>5、信誉要求：具有良好的银行资信和商业信誉，没有处于被责令停业，财产被接管、冻结、破产状态。</w:t>
      </w:r>
    </w:p>
    <w:p w:rsidR="003D64E4" w:rsidRDefault="00000000">
      <w:pPr>
        <w:spacing w:line="360" w:lineRule="auto"/>
        <w:ind w:firstLineChars="200" w:firstLine="640"/>
        <w:rPr>
          <w:rFonts w:ascii="楷体_GB2312" w:eastAsia="楷体_GB2312" w:hAnsiTheme="minorEastAsia"/>
          <w:sz w:val="32"/>
          <w:szCs w:val="32"/>
        </w:rPr>
      </w:pPr>
      <w:r>
        <w:rPr>
          <w:rFonts w:ascii="楷体_GB2312" w:eastAsia="楷体_GB2312" w:hAnsiTheme="minorEastAsia" w:hint="eastAsia"/>
          <w:sz w:val="32"/>
          <w:szCs w:val="32"/>
        </w:rPr>
        <w:t>6、业绩要求：监理过类似工程。</w:t>
      </w:r>
    </w:p>
    <w:p w:rsidR="003D64E4" w:rsidRDefault="00000000">
      <w:pPr>
        <w:spacing w:line="360" w:lineRule="auto"/>
        <w:ind w:firstLine="0"/>
        <w:rPr>
          <w:rFonts w:ascii="楷体_GB2312" w:eastAsia="楷体_GB2312" w:hAnsiTheme="minorEastAsia"/>
          <w:b/>
          <w:sz w:val="32"/>
          <w:szCs w:val="32"/>
        </w:rPr>
      </w:pPr>
      <w:r>
        <w:rPr>
          <w:rFonts w:ascii="楷体_GB2312" w:eastAsia="楷体_GB2312" w:hAnsiTheme="minorEastAsia" w:hint="eastAsia"/>
          <w:b/>
          <w:sz w:val="32"/>
          <w:szCs w:val="32"/>
        </w:rPr>
        <w:t>四、投标文件组成</w:t>
      </w:r>
    </w:p>
    <w:p w:rsidR="003D64E4" w:rsidRDefault="00000000">
      <w:pPr>
        <w:spacing w:line="360" w:lineRule="auto"/>
        <w:rPr>
          <w:rFonts w:ascii="楷体_GB2312" w:eastAsia="楷体_GB2312" w:hAnsiTheme="minorEastAsia"/>
          <w:sz w:val="32"/>
          <w:szCs w:val="32"/>
        </w:rPr>
      </w:pPr>
      <w:r>
        <w:rPr>
          <w:rFonts w:ascii="楷体_GB2312" w:eastAsia="楷体_GB2312" w:hAnsiTheme="minorEastAsia" w:hint="eastAsia"/>
          <w:sz w:val="32"/>
          <w:szCs w:val="32"/>
        </w:rPr>
        <w:t>（一）商务部分</w:t>
      </w:r>
    </w:p>
    <w:p w:rsidR="003D64E4" w:rsidRDefault="00000000">
      <w:pPr>
        <w:spacing w:line="360" w:lineRule="auto"/>
        <w:rPr>
          <w:rFonts w:ascii="楷体_GB2312" w:eastAsia="楷体_GB2312" w:hAnsiTheme="minorEastAsia"/>
          <w:sz w:val="32"/>
          <w:szCs w:val="32"/>
        </w:rPr>
      </w:pPr>
      <w:r>
        <w:rPr>
          <w:rFonts w:ascii="楷体_GB2312" w:eastAsia="楷体_GB2312" w:hAnsiTheme="minorEastAsia" w:hint="eastAsia"/>
          <w:sz w:val="32"/>
          <w:szCs w:val="32"/>
        </w:rPr>
        <w:t>1、监理单位及监理人员的资质证书复印件；</w:t>
      </w:r>
    </w:p>
    <w:p w:rsidR="003D64E4" w:rsidRDefault="00000000">
      <w:pPr>
        <w:spacing w:line="360" w:lineRule="auto"/>
        <w:rPr>
          <w:rFonts w:ascii="楷体_GB2312" w:eastAsia="楷体_GB2312" w:hAnsiTheme="minorEastAsia"/>
          <w:sz w:val="32"/>
          <w:szCs w:val="32"/>
        </w:rPr>
      </w:pPr>
      <w:r>
        <w:rPr>
          <w:rFonts w:ascii="楷体_GB2312" w:eastAsia="楷体_GB2312" w:hAnsiTheme="minorEastAsia" w:hint="eastAsia"/>
          <w:sz w:val="32"/>
          <w:szCs w:val="32"/>
        </w:rPr>
        <w:t>2、法定代表人授权委托书原件；</w:t>
      </w:r>
    </w:p>
    <w:p w:rsidR="003D64E4" w:rsidRDefault="00000000">
      <w:pPr>
        <w:spacing w:line="360" w:lineRule="auto"/>
        <w:rPr>
          <w:rFonts w:ascii="楷体_GB2312" w:eastAsia="楷体_GB2312" w:hAnsiTheme="minorEastAsia"/>
          <w:sz w:val="32"/>
          <w:szCs w:val="32"/>
        </w:rPr>
      </w:pPr>
      <w:r>
        <w:rPr>
          <w:rFonts w:ascii="楷体_GB2312" w:eastAsia="楷体_GB2312" w:hAnsiTheme="minorEastAsia" w:hint="eastAsia"/>
          <w:sz w:val="32"/>
          <w:szCs w:val="32"/>
        </w:rPr>
        <w:t>3、近三年经有关部门审定的财务报表（主要是损益表和资产负债表）。</w:t>
      </w:r>
    </w:p>
    <w:p w:rsidR="003D64E4" w:rsidRDefault="00000000">
      <w:pPr>
        <w:spacing w:line="360" w:lineRule="auto"/>
        <w:rPr>
          <w:rFonts w:ascii="楷体_GB2312" w:eastAsia="楷体_GB2312" w:hAnsiTheme="minorEastAsia"/>
          <w:sz w:val="32"/>
          <w:szCs w:val="32"/>
        </w:rPr>
      </w:pPr>
      <w:r>
        <w:rPr>
          <w:rFonts w:ascii="楷体_GB2312" w:eastAsia="楷体_GB2312" w:hAnsiTheme="minorEastAsia" w:hint="eastAsia"/>
          <w:sz w:val="32"/>
          <w:szCs w:val="32"/>
        </w:rPr>
        <w:t>（二）技术部分</w:t>
      </w:r>
    </w:p>
    <w:p w:rsidR="003D64E4" w:rsidRDefault="00000000">
      <w:pPr>
        <w:spacing w:line="360" w:lineRule="auto"/>
        <w:rPr>
          <w:rFonts w:ascii="楷体_GB2312" w:eastAsia="楷体_GB2312" w:hAnsiTheme="minorEastAsia"/>
          <w:sz w:val="32"/>
          <w:szCs w:val="32"/>
        </w:rPr>
      </w:pPr>
      <w:r>
        <w:rPr>
          <w:rFonts w:ascii="楷体_GB2312" w:eastAsia="楷体_GB2312" w:hAnsiTheme="minorEastAsia" w:hint="eastAsia"/>
          <w:sz w:val="32"/>
          <w:szCs w:val="32"/>
        </w:rPr>
        <w:t>监理大纲及技术建议书。</w:t>
      </w:r>
    </w:p>
    <w:p w:rsidR="003D64E4" w:rsidRDefault="00000000">
      <w:pPr>
        <w:spacing w:line="360" w:lineRule="auto"/>
        <w:rPr>
          <w:rFonts w:ascii="楷体_GB2312" w:eastAsia="楷体_GB2312" w:hAnsiTheme="minorEastAsia"/>
          <w:sz w:val="32"/>
          <w:szCs w:val="32"/>
        </w:rPr>
      </w:pPr>
      <w:r>
        <w:rPr>
          <w:rFonts w:ascii="楷体_GB2312" w:eastAsia="楷体_GB2312" w:hAnsiTheme="minorEastAsia" w:hint="eastAsia"/>
          <w:sz w:val="32"/>
          <w:szCs w:val="32"/>
        </w:rPr>
        <w:t>（三）价格部分</w:t>
      </w:r>
    </w:p>
    <w:p w:rsidR="003D64E4" w:rsidRDefault="00000000">
      <w:pPr>
        <w:spacing w:line="360" w:lineRule="auto"/>
        <w:rPr>
          <w:rFonts w:ascii="楷体_GB2312" w:eastAsia="楷体_GB2312" w:hAnsiTheme="minorEastAsia"/>
          <w:sz w:val="32"/>
          <w:szCs w:val="32"/>
        </w:rPr>
      </w:pPr>
      <w:r>
        <w:rPr>
          <w:rFonts w:ascii="楷体_GB2312" w:eastAsia="楷体_GB2312" w:hAnsiTheme="minorEastAsia" w:hint="eastAsia"/>
          <w:sz w:val="32"/>
          <w:szCs w:val="32"/>
        </w:rPr>
        <w:t>监理费报价表及费用分析。</w:t>
      </w:r>
    </w:p>
    <w:p w:rsidR="003D64E4" w:rsidRDefault="00000000">
      <w:pPr>
        <w:spacing w:line="360" w:lineRule="auto"/>
        <w:ind w:firstLine="0"/>
        <w:rPr>
          <w:rFonts w:ascii="楷体_GB2312" w:eastAsia="楷体_GB2312" w:hAnsi="Times New Roman"/>
          <w:b/>
          <w:sz w:val="32"/>
          <w:szCs w:val="32"/>
        </w:rPr>
      </w:pPr>
      <w:r>
        <w:rPr>
          <w:rFonts w:ascii="楷体_GB2312" w:eastAsia="楷体_GB2312" w:hAnsi="Times New Roman" w:hint="eastAsia"/>
          <w:b/>
          <w:sz w:val="32"/>
          <w:szCs w:val="32"/>
        </w:rPr>
        <w:t>五、招标时间及地点</w:t>
      </w:r>
    </w:p>
    <w:p w:rsidR="003D64E4" w:rsidRDefault="00000000">
      <w:pPr>
        <w:spacing w:line="360" w:lineRule="auto"/>
        <w:ind w:firstLineChars="200" w:firstLine="640"/>
        <w:rPr>
          <w:rFonts w:ascii="楷体_GB2312" w:eastAsia="楷体_GB2312" w:hAnsi="Times New Roman"/>
          <w:sz w:val="32"/>
          <w:szCs w:val="32"/>
        </w:rPr>
      </w:pPr>
      <w:r>
        <w:rPr>
          <w:rFonts w:ascii="楷体_GB2312" w:eastAsia="楷体_GB2312" w:hAnsi="Times New Roman" w:hint="eastAsia"/>
          <w:sz w:val="32"/>
          <w:szCs w:val="32"/>
        </w:rPr>
        <w:t>1、报名时间：2023年4月17日-2023年4月19日24：00止</w:t>
      </w:r>
      <w:r w:rsidR="005F1BF1">
        <w:rPr>
          <w:rFonts w:ascii="楷体_GB2312" w:eastAsia="楷体_GB2312" w:hAnsi="Times New Roman" w:hint="eastAsia"/>
          <w:sz w:val="32"/>
          <w:szCs w:val="32"/>
        </w:rPr>
        <w:t>。</w:t>
      </w:r>
    </w:p>
    <w:p w:rsidR="003D64E4" w:rsidRPr="005F1BF1" w:rsidRDefault="005F1BF1">
      <w:pPr>
        <w:spacing w:line="360" w:lineRule="auto"/>
        <w:ind w:firstLineChars="200" w:firstLine="640"/>
        <w:rPr>
          <w:rFonts w:ascii="楷体_GB2312" w:eastAsia="楷体_GB2312" w:hAnsi="Times New Roman"/>
          <w:sz w:val="32"/>
          <w:szCs w:val="32"/>
        </w:rPr>
      </w:pPr>
      <w:r>
        <w:rPr>
          <w:rFonts w:ascii="楷体_GB2312" w:eastAsia="楷体_GB2312" w:hAnsi="Times New Roman" w:hint="eastAsia"/>
          <w:sz w:val="32"/>
          <w:szCs w:val="32"/>
        </w:rPr>
        <w:t>2、</w:t>
      </w:r>
      <w:r w:rsidR="00000000">
        <w:rPr>
          <w:rFonts w:ascii="楷体_GB2312" w:eastAsia="楷体_GB2312" w:hAnsi="Times New Roman" w:hint="eastAsia"/>
          <w:sz w:val="32"/>
          <w:szCs w:val="32"/>
        </w:rPr>
        <w:t>开标时间：2023年4月25日上午9:00</w:t>
      </w:r>
      <w:r>
        <w:rPr>
          <w:rFonts w:ascii="楷体_GB2312" w:eastAsia="楷体_GB2312" w:hAnsi="Times New Roman" w:hint="eastAsia"/>
          <w:sz w:val="32"/>
          <w:szCs w:val="32"/>
        </w:rPr>
        <w:t>。</w:t>
      </w:r>
    </w:p>
    <w:p w:rsidR="003D64E4" w:rsidRDefault="005F1BF1">
      <w:pPr>
        <w:spacing w:line="360" w:lineRule="auto"/>
        <w:ind w:firstLineChars="200" w:firstLine="640"/>
        <w:rPr>
          <w:rFonts w:ascii="楷体_GB2312" w:eastAsia="楷体_GB2312" w:hAnsi="Times New Roman"/>
          <w:sz w:val="32"/>
          <w:szCs w:val="32"/>
        </w:rPr>
      </w:pPr>
      <w:r>
        <w:rPr>
          <w:rFonts w:ascii="楷体_GB2312" w:eastAsia="楷体_GB2312" w:hAnsi="Times New Roman"/>
          <w:sz w:val="32"/>
          <w:szCs w:val="32"/>
        </w:rPr>
        <w:t>3</w:t>
      </w:r>
      <w:r w:rsidR="00000000">
        <w:rPr>
          <w:rFonts w:ascii="楷体_GB2312" w:eastAsia="楷体_GB2312" w:hAnsi="Times New Roman" w:hint="eastAsia"/>
          <w:sz w:val="32"/>
          <w:szCs w:val="32"/>
        </w:rPr>
        <w:t>、开标地点：新风光电子科技股份有限公司公寓楼2楼。</w:t>
      </w:r>
    </w:p>
    <w:p w:rsidR="003D64E4" w:rsidRDefault="005F1BF1">
      <w:pPr>
        <w:spacing w:line="360" w:lineRule="auto"/>
        <w:ind w:firstLineChars="200" w:firstLine="640"/>
        <w:rPr>
          <w:rFonts w:ascii="楷体_GB2312" w:eastAsia="楷体_GB2312" w:hAnsi="Times New Roman"/>
          <w:sz w:val="32"/>
          <w:szCs w:val="32"/>
        </w:rPr>
      </w:pPr>
      <w:r>
        <w:rPr>
          <w:rFonts w:ascii="楷体_GB2312" w:eastAsia="楷体_GB2312" w:hAnsi="Times New Roman"/>
          <w:sz w:val="32"/>
          <w:szCs w:val="32"/>
        </w:rPr>
        <w:t>4</w:t>
      </w:r>
      <w:r w:rsidR="00000000">
        <w:rPr>
          <w:rFonts w:ascii="楷体_GB2312" w:eastAsia="楷体_GB2312" w:hAnsi="Times New Roman" w:hint="eastAsia"/>
          <w:sz w:val="32"/>
          <w:szCs w:val="32"/>
        </w:rPr>
        <w:t>、报名方式：电子邮件报名，招标文件接收电子邮箱：</w:t>
      </w:r>
      <w:hyperlink r:id="rId6" w:history="1">
        <w:r w:rsidR="00000000">
          <w:rPr>
            <w:rStyle w:val="a7"/>
            <w:rFonts w:ascii="楷体_GB2312" w:eastAsia="楷体_GB2312" w:hAnsi="Times New Roman" w:hint="eastAsia"/>
            <w:sz w:val="32"/>
            <w:szCs w:val="32"/>
          </w:rPr>
          <w:t>zhangfang@fengguang.com</w:t>
        </w:r>
      </w:hyperlink>
      <w:r>
        <w:rPr>
          <w:rFonts w:ascii="楷体_GB2312" w:eastAsia="楷体_GB2312" w:hAnsi="Times New Roman" w:hint="eastAsia"/>
          <w:sz w:val="32"/>
          <w:szCs w:val="32"/>
        </w:rPr>
        <w:t>。</w:t>
      </w:r>
    </w:p>
    <w:p w:rsidR="003D64E4" w:rsidRDefault="005F1BF1">
      <w:pPr>
        <w:spacing w:line="360" w:lineRule="auto"/>
        <w:ind w:firstLineChars="200" w:firstLine="640"/>
        <w:rPr>
          <w:rFonts w:ascii="楷体_GB2312" w:eastAsia="楷体_GB2312" w:hAnsi="Times New Roman"/>
          <w:sz w:val="32"/>
          <w:szCs w:val="32"/>
        </w:rPr>
      </w:pPr>
      <w:r>
        <w:rPr>
          <w:rFonts w:ascii="楷体_GB2312" w:eastAsia="楷体_GB2312" w:hAnsi="Times New Roman"/>
          <w:sz w:val="32"/>
          <w:szCs w:val="32"/>
        </w:rPr>
        <w:lastRenderedPageBreak/>
        <w:t>5</w:t>
      </w:r>
      <w:r w:rsidR="00000000">
        <w:rPr>
          <w:rFonts w:ascii="楷体_GB2312" w:eastAsia="楷体_GB2312" w:hAnsi="Times New Roman" w:hint="eastAsia"/>
          <w:sz w:val="32"/>
          <w:szCs w:val="32"/>
        </w:rPr>
        <w:t>、联系人：张芳 联系方式：18265475331</w:t>
      </w:r>
      <w:r>
        <w:rPr>
          <w:rFonts w:ascii="楷体_GB2312" w:eastAsia="楷体_GB2312" w:hAnsi="Times New Roman" w:hint="eastAsia"/>
          <w:sz w:val="32"/>
          <w:szCs w:val="32"/>
        </w:rPr>
        <w:t>。</w:t>
      </w:r>
      <w:r w:rsidR="00000000">
        <w:rPr>
          <w:rFonts w:ascii="楷体_GB2312" w:eastAsia="楷体_GB2312" w:hAnsi="Times New Roman" w:hint="eastAsia"/>
          <w:sz w:val="32"/>
          <w:szCs w:val="32"/>
        </w:rPr>
        <w:t xml:space="preserve"> </w:t>
      </w:r>
    </w:p>
    <w:p w:rsidR="003D64E4" w:rsidRDefault="00000000">
      <w:pPr>
        <w:spacing w:line="360" w:lineRule="auto"/>
        <w:ind w:right="640"/>
        <w:jc w:val="right"/>
        <w:rPr>
          <w:rFonts w:ascii="楷体_GB2312" w:eastAsia="楷体_GB2312" w:hAnsiTheme="minorEastAsia"/>
          <w:sz w:val="32"/>
          <w:szCs w:val="32"/>
        </w:rPr>
      </w:pPr>
      <w:r>
        <w:rPr>
          <w:rFonts w:ascii="楷体_GB2312" w:eastAsia="楷体_GB2312" w:hAnsiTheme="minorEastAsia" w:hint="eastAsia"/>
          <w:sz w:val="32"/>
          <w:szCs w:val="32"/>
        </w:rPr>
        <w:t>新风光电子科技股份有限公司</w:t>
      </w:r>
    </w:p>
    <w:p w:rsidR="003D64E4" w:rsidRDefault="00000000">
      <w:pPr>
        <w:spacing w:line="360" w:lineRule="auto"/>
        <w:ind w:right="640"/>
        <w:jc w:val="right"/>
        <w:rPr>
          <w:rFonts w:ascii="创艺简标宋" w:eastAsia="创艺简标宋"/>
          <w:sz w:val="32"/>
          <w:szCs w:val="32"/>
        </w:rPr>
      </w:pPr>
      <w:r>
        <w:rPr>
          <w:rFonts w:ascii="楷体_GB2312" w:eastAsia="楷体_GB2312" w:hAnsiTheme="minorEastAsia" w:hint="eastAsia"/>
          <w:sz w:val="32"/>
          <w:szCs w:val="32"/>
        </w:rPr>
        <w:t xml:space="preserve">                        2023年4月17日</w:t>
      </w:r>
    </w:p>
    <w:sectPr w:rsidR="003D64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00A7" w:rsidRDefault="002600A7">
      <w:pPr>
        <w:spacing w:line="240" w:lineRule="auto"/>
      </w:pPr>
      <w:r>
        <w:separator/>
      </w:r>
    </w:p>
  </w:endnote>
  <w:endnote w:type="continuationSeparator" w:id="0">
    <w:p w:rsidR="002600A7" w:rsidRDefault="00260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创艺简标宋">
    <w:altName w:val="方正舒体"/>
    <w:charset w:val="86"/>
    <w:family w:val="auto"/>
    <w:pitch w:val="default"/>
    <w:sig w:usb0="00000000" w:usb1="00000000" w:usb2="00000010" w:usb3="00000000" w:csb0="00040000" w:csb1="00000000"/>
  </w:font>
  <w:font w:name="楷体_GB2312">
    <w:altName w:val="楷体"/>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00A7" w:rsidRDefault="002600A7">
      <w:pPr>
        <w:spacing w:line="240" w:lineRule="auto"/>
      </w:pPr>
      <w:r>
        <w:separator/>
      </w:r>
    </w:p>
  </w:footnote>
  <w:footnote w:type="continuationSeparator" w:id="0">
    <w:p w:rsidR="002600A7" w:rsidRDefault="002600A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DcwODRhMGU2YjNkNGJlNzYyMzY5MWJhZmYyMWZiNzkifQ=="/>
  </w:docVars>
  <w:rsids>
    <w:rsidRoot w:val="002C6F8E"/>
    <w:rsid w:val="00187EC7"/>
    <w:rsid w:val="001B3369"/>
    <w:rsid w:val="001F421A"/>
    <w:rsid w:val="002600A7"/>
    <w:rsid w:val="002C6F8E"/>
    <w:rsid w:val="00303162"/>
    <w:rsid w:val="003040A7"/>
    <w:rsid w:val="003D64E4"/>
    <w:rsid w:val="004A41FA"/>
    <w:rsid w:val="00586A12"/>
    <w:rsid w:val="005C054C"/>
    <w:rsid w:val="005F1BF1"/>
    <w:rsid w:val="007176B3"/>
    <w:rsid w:val="00776329"/>
    <w:rsid w:val="007C2E56"/>
    <w:rsid w:val="00856016"/>
    <w:rsid w:val="009432DA"/>
    <w:rsid w:val="00A412E0"/>
    <w:rsid w:val="00BB1C52"/>
    <w:rsid w:val="00C057C6"/>
    <w:rsid w:val="00C35CF0"/>
    <w:rsid w:val="00C36087"/>
    <w:rsid w:val="00C405FA"/>
    <w:rsid w:val="00C42CCE"/>
    <w:rsid w:val="00CA4EEA"/>
    <w:rsid w:val="00CE71CF"/>
    <w:rsid w:val="00D92B80"/>
    <w:rsid w:val="00E454E0"/>
    <w:rsid w:val="00E90699"/>
    <w:rsid w:val="00E90C2B"/>
    <w:rsid w:val="06B86A37"/>
    <w:rsid w:val="06FA6479"/>
    <w:rsid w:val="077B16E9"/>
    <w:rsid w:val="07C97186"/>
    <w:rsid w:val="08D538D0"/>
    <w:rsid w:val="0C2D57D1"/>
    <w:rsid w:val="0DD8176C"/>
    <w:rsid w:val="0E792F4F"/>
    <w:rsid w:val="111F7DDE"/>
    <w:rsid w:val="116355C2"/>
    <w:rsid w:val="17984238"/>
    <w:rsid w:val="18C4126B"/>
    <w:rsid w:val="1A9609E5"/>
    <w:rsid w:val="1CCB0E1A"/>
    <w:rsid w:val="1D70376F"/>
    <w:rsid w:val="1DAF24EA"/>
    <w:rsid w:val="21EB5BA8"/>
    <w:rsid w:val="23A91789"/>
    <w:rsid w:val="2524556B"/>
    <w:rsid w:val="263F63D5"/>
    <w:rsid w:val="2B591CE7"/>
    <w:rsid w:val="2D60110A"/>
    <w:rsid w:val="366F0610"/>
    <w:rsid w:val="399A59A4"/>
    <w:rsid w:val="3A6B6D37"/>
    <w:rsid w:val="3E9F580B"/>
    <w:rsid w:val="41036525"/>
    <w:rsid w:val="42291FBB"/>
    <w:rsid w:val="43A37B4B"/>
    <w:rsid w:val="43B6787E"/>
    <w:rsid w:val="441D16AC"/>
    <w:rsid w:val="4EF31987"/>
    <w:rsid w:val="5D604D18"/>
    <w:rsid w:val="5F3758C0"/>
    <w:rsid w:val="633D721D"/>
    <w:rsid w:val="634C1136"/>
    <w:rsid w:val="65801643"/>
    <w:rsid w:val="66892EF5"/>
    <w:rsid w:val="68DB72BC"/>
    <w:rsid w:val="6A633A0D"/>
    <w:rsid w:val="6B0A3E88"/>
    <w:rsid w:val="6B1C3BBC"/>
    <w:rsid w:val="6B434345"/>
    <w:rsid w:val="6D910891"/>
    <w:rsid w:val="6E192634"/>
    <w:rsid w:val="6FC41BBC"/>
    <w:rsid w:val="6FEA2A6D"/>
    <w:rsid w:val="72FE425F"/>
    <w:rsid w:val="75DE4A49"/>
    <w:rsid w:val="76402E54"/>
    <w:rsid w:val="77A17922"/>
    <w:rsid w:val="78252301"/>
    <w:rsid w:val="79AE4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A0A0"/>
  <w15:docId w15:val="{4B5517B4-A322-4E16-ACBC-BD031252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50" w:lineRule="atLeast"/>
      <w:ind w:firstLine="482"/>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spacing w:line="240" w:lineRule="atLeast"/>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styleId="a7">
    <w:name w:val="Hyperlink"/>
    <w:basedOn w:val="a0"/>
    <w:uiPriority w:val="99"/>
    <w:semiHidden/>
    <w:unhideWhenUsed/>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szCs w:val="22"/>
    </w:rPr>
  </w:style>
  <w:style w:type="paragraph" w:customStyle="1" w:styleId="p0">
    <w:name w:val="p0"/>
    <w:basedOn w:val="a"/>
    <w:qFormat/>
    <w:pPr>
      <w:widowControl/>
      <w:spacing w:line="240" w:lineRule="auto"/>
      <w:ind w:firstLine="0"/>
    </w:pPr>
    <w:rPr>
      <w:rFonts w:ascii="宋体" w:eastAsia="宋体" w:hAnsi="宋体"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angfang@fengguang.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132</Words>
  <Characters>753</Characters>
  <Application>Microsoft Office Word</Application>
  <DocSecurity>0</DocSecurity>
  <Lines>6</Lines>
  <Paragraphs>1</Paragraphs>
  <ScaleCrop>false</ScaleCrop>
  <Company>微软中国</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孔 德道</cp:lastModifiedBy>
  <cp:revision>6</cp:revision>
  <dcterms:created xsi:type="dcterms:W3CDTF">2021-08-03T01:07:00Z</dcterms:created>
  <dcterms:modified xsi:type="dcterms:W3CDTF">2023-04-17T01:15:00Z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26AAECF807494AE4A7AA8FB3FB180E5D</vt:lpwstr>
  </property>
</Properties>
</file>